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2E49" w14:textId="03314AA2" w:rsidR="007059CB" w:rsidRDefault="007A41B6" w:rsidP="00B33796">
      <w:pPr>
        <w:jc w:val="center"/>
        <w:rPr>
          <w:rFonts w:ascii="Calibri" w:hAnsi="Calibri"/>
          <w:b/>
          <w:szCs w:val="22"/>
        </w:rPr>
      </w:pPr>
      <w:r w:rsidRPr="00167675">
        <w:rPr>
          <w:rFonts w:ascii="Calibri" w:hAnsi="Calibri"/>
          <w:b/>
          <w:szCs w:val="22"/>
        </w:rPr>
        <w:t xml:space="preserve">Heat Stress </w:t>
      </w:r>
      <w:r w:rsidR="00A33836" w:rsidRPr="00167675">
        <w:rPr>
          <w:rFonts w:ascii="Calibri" w:hAnsi="Calibri"/>
          <w:b/>
          <w:szCs w:val="22"/>
        </w:rPr>
        <w:t>Risk Assessment</w:t>
      </w:r>
      <w:r w:rsidR="007059CB">
        <w:rPr>
          <w:rFonts w:ascii="Calibri" w:hAnsi="Calibri"/>
          <w:b/>
          <w:szCs w:val="22"/>
        </w:rPr>
        <w:t xml:space="preserve"> for Outdoor Workers</w:t>
      </w:r>
      <w:r w:rsidR="00A33836" w:rsidRPr="00167675">
        <w:rPr>
          <w:rFonts w:ascii="Calibri" w:hAnsi="Calibri"/>
          <w:b/>
          <w:szCs w:val="22"/>
        </w:rPr>
        <w:t>:</w:t>
      </w:r>
      <w:r w:rsidR="00B33796" w:rsidRPr="00167675">
        <w:rPr>
          <w:rFonts w:ascii="Calibri" w:hAnsi="Calibri"/>
          <w:b/>
          <w:szCs w:val="22"/>
        </w:rPr>
        <w:t xml:space="preserve"> </w:t>
      </w:r>
    </w:p>
    <w:p w14:paraId="20289D6D" w14:textId="7BA3637F" w:rsidR="005F387B" w:rsidRPr="00167675" w:rsidRDefault="007A41B6" w:rsidP="00B33796">
      <w:pPr>
        <w:jc w:val="center"/>
        <w:rPr>
          <w:rFonts w:ascii="Calibri" w:hAnsi="Calibri"/>
          <w:b/>
        </w:rPr>
      </w:pPr>
      <w:r w:rsidRPr="00167675">
        <w:rPr>
          <w:rFonts w:ascii="Calibri" w:hAnsi="Calibri"/>
          <w:b/>
          <w:szCs w:val="22"/>
        </w:rPr>
        <w:t>Daily</w:t>
      </w:r>
      <w:r w:rsidR="00B33796" w:rsidRPr="00167675">
        <w:rPr>
          <w:rFonts w:ascii="Calibri" w:hAnsi="Calibri"/>
          <w:b/>
          <w:szCs w:val="22"/>
        </w:rPr>
        <w:t xml:space="preserve"> Assessment Record</w:t>
      </w:r>
      <w:r w:rsidR="00A33836" w:rsidRPr="00167675">
        <w:rPr>
          <w:rFonts w:ascii="Calibri" w:hAnsi="Calibri"/>
          <w:b/>
          <w:szCs w:val="22"/>
        </w:rPr>
        <w:t xml:space="preserve"> </w:t>
      </w:r>
      <w:r w:rsidR="00433BBE">
        <w:rPr>
          <w:rFonts w:ascii="Calibri" w:hAnsi="Calibri"/>
          <w:b/>
          <w:szCs w:val="22"/>
        </w:rPr>
        <w:t xml:space="preserve">for the </w:t>
      </w:r>
      <w:r w:rsidR="00433BBE" w:rsidRPr="00167675">
        <w:rPr>
          <w:rFonts w:ascii="Calibri" w:hAnsi="Calibri"/>
          <w:b/>
          <w:szCs w:val="22"/>
        </w:rPr>
        <w:t>Humidex</w:t>
      </w:r>
    </w:p>
    <w:p w14:paraId="3F22ED3A" w14:textId="77777777" w:rsidR="005F387B" w:rsidRPr="005F387B" w:rsidRDefault="005F387B" w:rsidP="00B33796">
      <w:pPr>
        <w:jc w:val="center"/>
      </w:pPr>
    </w:p>
    <w:p w14:paraId="43EDDC42" w14:textId="7D9749AA" w:rsidR="007A41B6" w:rsidRPr="00080CD2" w:rsidRDefault="007A41B6" w:rsidP="00B33796">
      <w:pPr>
        <w:jc w:val="center"/>
        <w:rPr>
          <w:rFonts w:asciiTheme="majorHAnsi" w:hAnsiTheme="majorHAnsi"/>
          <w:b/>
          <w:i/>
        </w:rPr>
      </w:pPr>
      <w:r w:rsidRPr="00080CD2">
        <w:rPr>
          <w:rFonts w:asciiTheme="majorHAnsi" w:hAnsiTheme="majorHAnsi"/>
          <w:i/>
        </w:rPr>
        <w:t>Please c</w:t>
      </w:r>
      <w:r w:rsidR="00B33796">
        <w:rPr>
          <w:rFonts w:asciiTheme="majorHAnsi" w:hAnsiTheme="majorHAnsi"/>
          <w:i/>
        </w:rPr>
        <w:t>omplete one Daily Assessment Record</w:t>
      </w:r>
      <w:r w:rsidRPr="00080CD2">
        <w:rPr>
          <w:rFonts w:asciiTheme="majorHAnsi" w:hAnsiTheme="majorHAnsi"/>
          <w:i/>
        </w:rPr>
        <w:t xml:space="preserve"> for each Measurement Date &amp; Time</w:t>
      </w:r>
      <w:r w:rsidR="005C2CD4">
        <w:rPr>
          <w:rFonts w:asciiTheme="majorHAnsi" w:hAnsiTheme="majorHAnsi"/>
          <w:i/>
        </w:rPr>
        <w:t>.</w:t>
      </w:r>
    </w:p>
    <w:p w14:paraId="1727B522" w14:textId="77777777" w:rsidR="007A41B6" w:rsidRPr="00080CD2" w:rsidRDefault="007A41B6" w:rsidP="007A41B6">
      <w:pPr>
        <w:rPr>
          <w:rFonts w:asciiTheme="majorHAnsi" w:hAnsiTheme="majorHAnsi"/>
          <w:b/>
        </w:rPr>
      </w:pPr>
    </w:p>
    <w:p w14:paraId="695C9511" w14:textId="0851D939" w:rsidR="007A41B6" w:rsidRPr="00080CD2" w:rsidRDefault="007A41B6" w:rsidP="007A41B6">
      <w:pPr>
        <w:rPr>
          <w:rFonts w:asciiTheme="majorHAnsi" w:hAnsiTheme="majorHAnsi"/>
          <w:b/>
        </w:rPr>
      </w:pPr>
      <w:r w:rsidRPr="00080CD2">
        <w:rPr>
          <w:rFonts w:asciiTheme="majorHAnsi" w:hAnsiTheme="majorHAnsi"/>
          <w:b/>
        </w:rPr>
        <w:t xml:space="preserve">Date: </w:t>
      </w:r>
      <w:r w:rsidRPr="00080CD2">
        <w:rPr>
          <w:rFonts w:asciiTheme="majorHAnsi" w:hAnsiTheme="majorHAnsi"/>
        </w:rPr>
        <w:t>____________________</w:t>
      </w:r>
      <w:r w:rsidRPr="00080CD2">
        <w:rPr>
          <w:rFonts w:asciiTheme="majorHAnsi" w:hAnsiTheme="majorHAnsi"/>
          <w:b/>
        </w:rPr>
        <w:tab/>
      </w:r>
      <w:r w:rsidRPr="00080CD2">
        <w:rPr>
          <w:rFonts w:asciiTheme="majorHAnsi" w:hAnsiTheme="majorHAnsi"/>
          <w:b/>
        </w:rPr>
        <w:tab/>
      </w:r>
      <w:r w:rsidRPr="00080CD2">
        <w:rPr>
          <w:rFonts w:asciiTheme="majorHAnsi" w:hAnsiTheme="majorHAnsi"/>
          <w:b/>
        </w:rPr>
        <w:tab/>
        <w:t xml:space="preserve">Time: </w:t>
      </w:r>
      <w:r w:rsidRPr="00080CD2">
        <w:rPr>
          <w:rFonts w:asciiTheme="majorHAnsi" w:hAnsiTheme="majorHAnsi"/>
        </w:rPr>
        <w:t>___________________</w:t>
      </w:r>
      <w:r w:rsidRPr="00080CD2">
        <w:rPr>
          <w:rFonts w:asciiTheme="majorHAnsi" w:hAnsiTheme="majorHAnsi"/>
          <w:b/>
        </w:rPr>
        <w:tab/>
      </w:r>
    </w:p>
    <w:p w14:paraId="1FCFA477" w14:textId="77777777" w:rsidR="007A41B6" w:rsidRPr="00080CD2" w:rsidRDefault="007A41B6" w:rsidP="007A41B6">
      <w:pPr>
        <w:rPr>
          <w:rFonts w:asciiTheme="majorHAnsi" w:hAnsiTheme="majorHAnsi"/>
          <w:b/>
        </w:rPr>
      </w:pPr>
    </w:p>
    <w:p w14:paraId="7BE5234C" w14:textId="32286B06" w:rsidR="007A41B6" w:rsidRPr="00080CD2" w:rsidRDefault="007A41B6" w:rsidP="007A41B6">
      <w:pPr>
        <w:rPr>
          <w:rFonts w:asciiTheme="majorHAnsi" w:hAnsiTheme="majorHAnsi"/>
          <w:b/>
        </w:rPr>
      </w:pPr>
      <w:r w:rsidRPr="00080CD2">
        <w:rPr>
          <w:rFonts w:asciiTheme="majorHAnsi" w:hAnsiTheme="majorHAnsi"/>
          <w:b/>
        </w:rPr>
        <w:t>Workplace Name &amp; Address:</w:t>
      </w:r>
      <w:r w:rsidRPr="00080CD2">
        <w:rPr>
          <w:rFonts w:asciiTheme="majorHAnsi" w:hAnsiTheme="majorHAnsi"/>
        </w:rPr>
        <w:t xml:space="preserve"> ____________________________</w:t>
      </w:r>
      <w:r w:rsidR="00080CD2">
        <w:rPr>
          <w:rFonts w:asciiTheme="majorHAnsi" w:hAnsiTheme="majorHAnsi"/>
        </w:rPr>
        <w:t>_________________________</w:t>
      </w:r>
    </w:p>
    <w:p w14:paraId="2088120C" w14:textId="77777777" w:rsidR="007A41B6" w:rsidRPr="00080CD2" w:rsidRDefault="007A41B6" w:rsidP="007A41B6">
      <w:pPr>
        <w:rPr>
          <w:rFonts w:asciiTheme="majorHAnsi" w:hAnsiTheme="majorHAnsi"/>
          <w:b/>
        </w:rPr>
      </w:pPr>
    </w:p>
    <w:p w14:paraId="200D0280" w14:textId="77777777" w:rsidR="00CD64CA" w:rsidRPr="00080CD2" w:rsidRDefault="00CD64CA" w:rsidP="007A41B6">
      <w:pPr>
        <w:rPr>
          <w:rFonts w:asciiTheme="majorHAnsi" w:hAnsiTheme="majorHAnsi"/>
          <w:b/>
        </w:rPr>
      </w:pPr>
    </w:p>
    <w:p w14:paraId="078484B9" w14:textId="1F4ED1CE" w:rsidR="007A41B6" w:rsidRPr="00080CD2" w:rsidRDefault="007A41B6" w:rsidP="007A41B6">
      <w:pPr>
        <w:rPr>
          <w:rFonts w:asciiTheme="majorHAnsi" w:hAnsiTheme="majorHAnsi"/>
          <w:b/>
        </w:rPr>
      </w:pPr>
      <w:r w:rsidRPr="00080CD2">
        <w:rPr>
          <w:rFonts w:asciiTheme="majorHAnsi" w:hAnsiTheme="majorHAnsi"/>
          <w:b/>
        </w:rPr>
        <w:t>Measurement Location Details: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95"/>
        <w:gridCol w:w="3861"/>
        <w:gridCol w:w="4494"/>
      </w:tblGrid>
      <w:tr w:rsidR="007A41B6" w:rsidRPr="007A41B6" w14:paraId="6D47714D" w14:textId="77777777" w:rsidTr="007A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01E46DB9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Location #</w:t>
            </w:r>
          </w:p>
        </w:tc>
        <w:tc>
          <w:tcPr>
            <w:tcW w:w="4490" w:type="dxa"/>
          </w:tcPr>
          <w:p w14:paraId="335214BF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Location Details</w:t>
            </w:r>
          </w:p>
        </w:tc>
        <w:tc>
          <w:tcPr>
            <w:tcW w:w="4950" w:type="dxa"/>
          </w:tcPr>
          <w:p w14:paraId="6EF2A240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Workers/Jobs/Positions Exposed</w:t>
            </w:r>
          </w:p>
        </w:tc>
      </w:tr>
      <w:tr w:rsidR="007A41B6" w:rsidRPr="007A41B6" w14:paraId="09C9CF28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68D28125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4490" w:type="dxa"/>
          </w:tcPr>
          <w:p w14:paraId="6EB1511D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81BC39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31EA5C2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3653EFAE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1E1CF68B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4490" w:type="dxa"/>
          </w:tcPr>
          <w:p w14:paraId="582AF123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719FDD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C0E9416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4E94842E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4D1EAEF7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</w:p>
        </w:tc>
        <w:tc>
          <w:tcPr>
            <w:tcW w:w="4490" w:type="dxa"/>
          </w:tcPr>
          <w:p w14:paraId="2D2B21E2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ABFA102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490B59F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57B6B6B4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329FB65F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4</w:t>
            </w:r>
          </w:p>
        </w:tc>
        <w:tc>
          <w:tcPr>
            <w:tcW w:w="4490" w:type="dxa"/>
          </w:tcPr>
          <w:p w14:paraId="3424364D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43EF01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0534DAB3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1287E17" w14:textId="77777777" w:rsidR="00CD64CA" w:rsidRPr="007A41B6" w:rsidRDefault="00CD64CA" w:rsidP="007A41B6">
      <w:pPr>
        <w:rPr>
          <w:rFonts w:asciiTheme="majorHAnsi" w:hAnsiTheme="majorHAnsi"/>
          <w:b/>
        </w:rPr>
      </w:pPr>
    </w:p>
    <w:p w14:paraId="1C0F1941" w14:textId="2DD380BD" w:rsidR="007A41B6" w:rsidRPr="00080CD2" w:rsidRDefault="007A41B6" w:rsidP="007A41B6">
      <w:pPr>
        <w:rPr>
          <w:rFonts w:asciiTheme="majorHAnsi" w:hAnsiTheme="majorHAnsi"/>
          <w:b/>
        </w:rPr>
      </w:pPr>
      <w:r w:rsidRPr="00080CD2">
        <w:rPr>
          <w:rFonts w:asciiTheme="majorHAnsi" w:hAnsiTheme="majorHAnsi"/>
          <w:b/>
        </w:rPr>
        <w:t>Assessment: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641"/>
        <w:gridCol w:w="1641"/>
        <w:gridCol w:w="1641"/>
        <w:gridCol w:w="1642"/>
      </w:tblGrid>
      <w:tr w:rsidR="007A41B6" w:rsidRPr="007A41B6" w14:paraId="2A92D842" w14:textId="77777777" w:rsidTr="007A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A48A629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Criteria</w:t>
            </w:r>
          </w:p>
        </w:tc>
        <w:tc>
          <w:tcPr>
            <w:tcW w:w="1641" w:type="dxa"/>
          </w:tcPr>
          <w:p w14:paraId="201B3AAE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Location 1</w:t>
            </w:r>
          </w:p>
        </w:tc>
        <w:tc>
          <w:tcPr>
            <w:tcW w:w="1641" w:type="dxa"/>
          </w:tcPr>
          <w:p w14:paraId="4FA6D923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Location 2</w:t>
            </w:r>
          </w:p>
        </w:tc>
        <w:tc>
          <w:tcPr>
            <w:tcW w:w="1641" w:type="dxa"/>
          </w:tcPr>
          <w:p w14:paraId="4EE4E8D5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Location 3</w:t>
            </w:r>
          </w:p>
        </w:tc>
        <w:tc>
          <w:tcPr>
            <w:tcW w:w="1642" w:type="dxa"/>
          </w:tcPr>
          <w:p w14:paraId="3EC51A68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Location 4</w:t>
            </w:r>
          </w:p>
        </w:tc>
      </w:tr>
      <w:tr w:rsidR="007A41B6" w:rsidRPr="007A41B6" w14:paraId="4B75510F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F96161" w14:textId="09661926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Measurement Equipment Used</w:t>
            </w:r>
          </w:p>
        </w:tc>
        <w:tc>
          <w:tcPr>
            <w:tcW w:w="1641" w:type="dxa"/>
          </w:tcPr>
          <w:p w14:paraId="3919B25C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29DC5162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042AEDE7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7DF56D76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61C872C0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B91EFC1" w14:textId="2CDF7C88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Person Undertaking Measurement</w:t>
            </w:r>
          </w:p>
        </w:tc>
        <w:tc>
          <w:tcPr>
            <w:tcW w:w="1641" w:type="dxa"/>
          </w:tcPr>
          <w:p w14:paraId="28A7B653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450A67B1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3B38CD77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0D2F11BF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45ECF832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67B786" w14:textId="14B929F4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Measured Humidex (</w:t>
            </w:r>
            <w:r w:rsidRPr="007A41B6">
              <w:rPr>
                <w:rFonts w:asciiTheme="majorHAnsi" w:hAnsiTheme="majorHAnsi"/>
                <w:b w:val="0"/>
                <w:sz w:val="22"/>
                <w:szCs w:val="22"/>
                <w:vertAlign w:val="superscript"/>
              </w:rPr>
              <w:t>o</w:t>
            </w: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C)</w:t>
            </w:r>
          </w:p>
        </w:tc>
        <w:tc>
          <w:tcPr>
            <w:tcW w:w="1641" w:type="dxa"/>
          </w:tcPr>
          <w:p w14:paraId="60F88F6E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3AA363A0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2931C3D9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753323AF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7466B66C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75A3709" w14:textId="1E8B2021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Clothing Adjustment (refer Table 1)</w:t>
            </w:r>
          </w:p>
        </w:tc>
        <w:tc>
          <w:tcPr>
            <w:tcW w:w="1641" w:type="dxa"/>
          </w:tcPr>
          <w:p w14:paraId="3AFE3F58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46D0DC19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55988FB6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58CE10C8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716ABFBB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3715169" w14:textId="1B351B1E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Radiant Heat Adjustment (refer to Table 2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)</w:t>
            </w:r>
          </w:p>
        </w:tc>
        <w:tc>
          <w:tcPr>
            <w:tcW w:w="1641" w:type="dxa"/>
          </w:tcPr>
          <w:p w14:paraId="4D4CEC81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1B19F605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4DFFD989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6B492DB1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04504DCE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74A6072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Adjusted Humidex (</w:t>
            </w:r>
            <w:r w:rsidRPr="007A41B6">
              <w:rPr>
                <w:rFonts w:asciiTheme="majorHAnsi" w:hAnsiTheme="majorHAnsi"/>
                <w:b w:val="0"/>
                <w:sz w:val="22"/>
                <w:szCs w:val="22"/>
                <w:vertAlign w:val="superscript"/>
              </w:rPr>
              <w:t>o</w:t>
            </w: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C)</w:t>
            </w:r>
          </w:p>
          <w:p w14:paraId="6B62C476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641" w:type="dxa"/>
          </w:tcPr>
          <w:p w14:paraId="4717D4E8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784FB3CD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1" w:type="dxa"/>
          </w:tcPr>
          <w:p w14:paraId="24B1B26A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5016588F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41B6" w:rsidRPr="007A41B6" w14:paraId="4F97BFDB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7C581E0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Work/metabolic rate of workers (to note, refer Table 3)</w:t>
            </w:r>
          </w:p>
        </w:tc>
        <w:tc>
          <w:tcPr>
            <w:tcW w:w="1641" w:type="dxa"/>
          </w:tcPr>
          <w:p w14:paraId="0F141E08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 / M / H / VH</w:t>
            </w:r>
          </w:p>
        </w:tc>
        <w:tc>
          <w:tcPr>
            <w:tcW w:w="1641" w:type="dxa"/>
          </w:tcPr>
          <w:p w14:paraId="11D0E077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 / M / H / VH</w:t>
            </w:r>
          </w:p>
        </w:tc>
        <w:tc>
          <w:tcPr>
            <w:tcW w:w="1641" w:type="dxa"/>
          </w:tcPr>
          <w:p w14:paraId="153FFA9E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 / M / H / VH</w:t>
            </w:r>
          </w:p>
        </w:tc>
        <w:tc>
          <w:tcPr>
            <w:tcW w:w="1642" w:type="dxa"/>
          </w:tcPr>
          <w:p w14:paraId="527E3A84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 / M / H / VH</w:t>
            </w:r>
          </w:p>
        </w:tc>
      </w:tr>
      <w:tr w:rsidR="007A41B6" w:rsidRPr="007A41B6" w14:paraId="483C5FF0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BA80F9A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% Work in work/recovery cycle (to note)</w:t>
            </w:r>
          </w:p>
        </w:tc>
        <w:tc>
          <w:tcPr>
            <w:tcW w:w="1641" w:type="dxa"/>
          </w:tcPr>
          <w:p w14:paraId="496B2EA8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0/25/50/75/100</w:t>
            </w:r>
          </w:p>
        </w:tc>
        <w:tc>
          <w:tcPr>
            <w:tcW w:w="1641" w:type="dxa"/>
          </w:tcPr>
          <w:p w14:paraId="2FE9C736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0/25/50/75/100</w:t>
            </w:r>
          </w:p>
        </w:tc>
        <w:tc>
          <w:tcPr>
            <w:tcW w:w="1641" w:type="dxa"/>
          </w:tcPr>
          <w:p w14:paraId="368C36D6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0/25/50/75/100</w:t>
            </w:r>
          </w:p>
        </w:tc>
        <w:tc>
          <w:tcPr>
            <w:tcW w:w="1642" w:type="dxa"/>
          </w:tcPr>
          <w:p w14:paraId="3C208FE0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0/25/50/75/100</w:t>
            </w:r>
          </w:p>
        </w:tc>
      </w:tr>
      <w:tr w:rsidR="007A41B6" w:rsidRPr="007A41B6" w14:paraId="6D6C3DEE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F3952AD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Acclimatization of workers</w:t>
            </w:r>
          </w:p>
          <w:p w14:paraId="6525A48A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641" w:type="dxa"/>
          </w:tcPr>
          <w:p w14:paraId="70263F56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1641" w:type="dxa"/>
          </w:tcPr>
          <w:p w14:paraId="0658B417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1641" w:type="dxa"/>
          </w:tcPr>
          <w:p w14:paraId="140194EC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1642" w:type="dxa"/>
          </w:tcPr>
          <w:p w14:paraId="1BBAEEEA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7A41B6" w:rsidRPr="007A41B6" w14:paraId="574F2769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C90B2C4" w14:textId="77777777" w:rsidR="007A41B6" w:rsidRPr="007A41B6" w:rsidRDefault="007A41B6" w:rsidP="00916951">
            <w:pPr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Response Actions</w:t>
            </w:r>
          </w:p>
          <w:p w14:paraId="06270B35" w14:textId="5068F569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(Refer to Table 4 &amp; Addit</w:t>
            </w:r>
            <w:r w:rsidR="00B33796">
              <w:rPr>
                <w:rFonts w:asciiTheme="majorHAnsi" w:hAnsiTheme="majorHAnsi"/>
                <w:b w:val="0"/>
                <w:sz w:val="22"/>
                <w:szCs w:val="22"/>
              </w:rPr>
              <w:t>ional Comments section on Page 4</w:t>
            </w: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)</w:t>
            </w:r>
          </w:p>
        </w:tc>
        <w:tc>
          <w:tcPr>
            <w:tcW w:w="1641" w:type="dxa"/>
          </w:tcPr>
          <w:p w14:paraId="22E5A96D" w14:textId="77777777" w:rsidR="007A41B6" w:rsidRPr="007A41B6" w:rsidRDefault="007A41B6" w:rsidP="00916951">
            <w:pPr>
              <w:ind w:left="162" w:hanging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/>
                <w:sz w:val="22"/>
                <w:szCs w:val="22"/>
              </w:rPr>
              <w:t>1/2/3/4/5/6/7</w:t>
            </w:r>
          </w:p>
        </w:tc>
        <w:tc>
          <w:tcPr>
            <w:tcW w:w="1641" w:type="dxa"/>
          </w:tcPr>
          <w:p w14:paraId="5FA184C6" w14:textId="77777777" w:rsidR="007A41B6" w:rsidRPr="007A41B6" w:rsidRDefault="007A41B6" w:rsidP="00916951">
            <w:pPr>
              <w:ind w:left="186" w:hanging="1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/>
                <w:sz w:val="22"/>
                <w:szCs w:val="22"/>
              </w:rPr>
              <w:t>1/2/3/4/5/6/7</w:t>
            </w:r>
          </w:p>
        </w:tc>
        <w:tc>
          <w:tcPr>
            <w:tcW w:w="1641" w:type="dxa"/>
          </w:tcPr>
          <w:p w14:paraId="526F9963" w14:textId="77777777" w:rsidR="007A41B6" w:rsidRPr="007A41B6" w:rsidRDefault="007A41B6" w:rsidP="00916951">
            <w:pPr>
              <w:ind w:left="120" w:hanging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/>
                <w:sz w:val="22"/>
                <w:szCs w:val="22"/>
              </w:rPr>
              <w:t>1/2/3/4/5/6/7</w:t>
            </w:r>
          </w:p>
        </w:tc>
        <w:tc>
          <w:tcPr>
            <w:tcW w:w="1642" w:type="dxa"/>
          </w:tcPr>
          <w:p w14:paraId="1E5C55AA" w14:textId="77777777" w:rsidR="007A41B6" w:rsidRPr="007A41B6" w:rsidRDefault="007A41B6" w:rsidP="00916951">
            <w:pPr>
              <w:ind w:left="144" w:hanging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/>
                <w:sz w:val="22"/>
                <w:szCs w:val="22"/>
              </w:rPr>
              <w:t>1/2/3/4/5/6/7</w:t>
            </w:r>
          </w:p>
        </w:tc>
      </w:tr>
    </w:tbl>
    <w:p w14:paraId="6F33BDAA" w14:textId="77777777" w:rsidR="007A41B6" w:rsidRPr="00080CD2" w:rsidRDefault="007A41B6" w:rsidP="007059CB">
      <w:pPr>
        <w:jc w:val="center"/>
        <w:rPr>
          <w:rFonts w:asciiTheme="majorHAnsi" w:hAnsiTheme="majorHAnsi"/>
          <w:b/>
          <w:szCs w:val="22"/>
        </w:rPr>
      </w:pPr>
      <w:r w:rsidRPr="00080CD2">
        <w:rPr>
          <w:rFonts w:asciiTheme="majorHAnsi" w:hAnsiTheme="majorHAnsi"/>
          <w:b/>
          <w:szCs w:val="22"/>
        </w:rPr>
        <w:lastRenderedPageBreak/>
        <w:t>Table 1 – Clothing Adjustment Factors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2340"/>
      </w:tblGrid>
      <w:tr w:rsidR="007A41B6" w:rsidRPr="007A41B6" w14:paraId="2769923C" w14:textId="77777777" w:rsidTr="007A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F00031E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Clothing Type</w:t>
            </w:r>
          </w:p>
        </w:tc>
        <w:tc>
          <w:tcPr>
            <w:tcW w:w="2340" w:type="dxa"/>
          </w:tcPr>
          <w:p w14:paraId="2E846027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 xml:space="preserve">Adjustment to Humidex (in </w:t>
            </w:r>
            <w:r w:rsidRPr="007A41B6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 w:rsidRPr="007A41B6"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</w:tr>
      <w:tr w:rsidR="007A41B6" w:rsidRPr="007A41B6" w14:paraId="0ED99640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81BC803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Work clothes (long-sleeved shirt and long pants)</w:t>
            </w:r>
          </w:p>
        </w:tc>
        <w:tc>
          <w:tcPr>
            <w:tcW w:w="2340" w:type="dxa"/>
          </w:tcPr>
          <w:p w14:paraId="7CD4E81D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A41B6" w:rsidRPr="007A41B6" w14:paraId="1E5294CC" w14:textId="77777777" w:rsidTr="007A41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C65D683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Cloth (or woven material) overalls</w:t>
            </w:r>
          </w:p>
        </w:tc>
        <w:tc>
          <w:tcPr>
            <w:tcW w:w="2340" w:type="dxa"/>
          </w:tcPr>
          <w:p w14:paraId="79E34171" w14:textId="77777777" w:rsidR="007A41B6" w:rsidRPr="007A41B6" w:rsidRDefault="007A41B6" w:rsidP="0091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+5*</w:t>
            </w:r>
          </w:p>
        </w:tc>
      </w:tr>
    </w:tbl>
    <w:p w14:paraId="067C2043" w14:textId="77777777" w:rsidR="007A41B6" w:rsidRDefault="007A41B6" w:rsidP="007A41B6">
      <w:pPr>
        <w:rPr>
          <w:rFonts w:asciiTheme="majorHAnsi" w:hAnsiTheme="majorHAnsi"/>
          <w:sz w:val="22"/>
          <w:szCs w:val="22"/>
        </w:rPr>
      </w:pPr>
    </w:p>
    <w:p w14:paraId="1B0DB051" w14:textId="62EE5F50" w:rsidR="007A41B6" w:rsidRPr="00080CD2" w:rsidRDefault="007A41B6" w:rsidP="007A41B6">
      <w:pPr>
        <w:rPr>
          <w:rFonts w:asciiTheme="majorHAnsi" w:hAnsiTheme="majorHAnsi"/>
          <w:szCs w:val="22"/>
        </w:rPr>
      </w:pPr>
      <w:r w:rsidRPr="00080CD2">
        <w:rPr>
          <w:rFonts w:asciiTheme="majorHAnsi" w:hAnsiTheme="majorHAnsi"/>
          <w:szCs w:val="22"/>
        </w:rPr>
        <w:t>*Wearing of cotton overalls on top of lightweight long sleeve shirt &amp; pants is a reference for other clothing configurations based on evaporation resistance of the additional clothing – professional judgement needs to be applied.</w:t>
      </w:r>
    </w:p>
    <w:p w14:paraId="7731E1DF" w14:textId="77777777" w:rsidR="007A41B6" w:rsidRDefault="007A41B6" w:rsidP="007A41B6">
      <w:pPr>
        <w:rPr>
          <w:rFonts w:asciiTheme="majorHAnsi" w:hAnsiTheme="majorHAnsi"/>
          <w:sz w:val="22"/>
          <w:szCs w:val="22"/>
        </w:rPr>
      </w:pPr>
    </w:p>
    <w:p w14:paraId="6E7C1A7B" w14:textId="77777777" w:rsidR="00CD64CA" w:rsidRPr="007A41B6" w:rsidRDefault="00CD64CA" w:rsidP="007A41B6">
      <w:pPr>
        <w:rPr>
          <w:rFonts w:asciiTheme="majorHAnsi" w:hAnsiTheme="majorHAnsi"/>
          <w:sz w:val="22"/>
          <w:szCs w:val="22"/>
        </w:rPr>
      </w:pPr>
    </w:p>
    <w:p w14:paraId="4FB32F08" w14:textId="77777777" w:rsidR="007A41B6" w:rsidRPr="00080CD2" w:rsidRDefault="007A41B6" w:rsidP="007A41B6">
      <w:pPr>
        <w:jc w:val="center"/>
        <w:rPr>
          <w:rFonts w:asciiTheme="majorHAnsi" w:hAnsiTheme="majorHAnsi"/>
          <w:b/>
          <w:szCs w:val="22"/>
        </w:rPr>
      </w:pPr>
      <w:r w:rsidRPr="00080CD2">
        <w:rPr>
          <w:rFonts w:asciiTheme="majorHAnsi" w:hAnsiTheme="majorHAnsi"/>
          <w:b/>
          <w:szCs w:val="22"/>
        </w:rPr>
        <w:t>Table 2 – Radiant Heat Adjustment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5437"/>
        <w:gridCol w:w="3913"/>
      </w:tblGrid>
      <w:tr w:rsidR="007A41B6" w:rsidRPr="007A41B6" w14:paraId="1E1A52E9" w14:textId="77777777" w:rsidTr="007A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8202C09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Exposure Scenario</w:t>
            </w:r>
          </w:p>
        </w:tc>
        <w:tc>
          <w:tcPr>
            <w:tcW w:w="4050" w:type="dxa"/>
          </w:tcPr>
          <w:p w14:paraId="75461ED9" w14:textId="77777777" w:rsidR="007A41B6" w:rsidRPr="007A41B6" w:rsidRDefault="007A41B6" w:rsidP="00916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 xml:space="preserve">Adjustment to Humidex (in </w:t>
            </w:r>
            <w:r w:rsidRPr="007A41B6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 w:rsidRPr="007A41B6"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</w:tr>
      <w:tr w:rsidR="007A41B6" w:rsidRPr="007A41B6" w14:paraId="7D04E35F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EB73A8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Working outdoors in direct sunlight between 10am and 5pm</w:t>
            </w:r>
          </w:p>
        </w:tc>
        <w:tc>
          <w:tcPr>
            <w:tcW w:w="4050" w:type="dxa"/>
          </w:tcPr>
          <w:p w14:paraId="4DC0EB04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+2 to +3 (based on amount of cloud cover)</w:t>
            </w:r>
          </w:p>
        </w:tc>
      </w:tr>
      <w:tr w:rsidR="007A41B6" w:rsidRPr="007A41B6" w14:paraId="535E1D09" w14:textId="77777777" w:rsidTr="007A41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F93BB6F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Working indoors with exposure to radiant heat source</w:t>
            </w:r>
          </w:p>
        </w:tc>
        <w:tc>
          <w:tcPr>
            <w:tcW w:w="4050" w:type="dxa"/>
          </w:tcPr>
          <w:p w14:paraId="218A57FC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+2 to +3</w:t>
            </w:r>
          </w:p>
        </w:tc>
      </w:tr>
    </w:tbl>
    <w:p w14:paraId="7CDC5385" w14:textId="77777777" w:rsidR="007A41B6" w:rsidRDefault="007A41B6" w:rsidP="007A41B6">
      <w:pPr>
        <w:rPr>
          <w:rFonts w:asciiTheme="majorHAnsi" w:hAnsiTheme="majorHAnsi"/>
          <w:sz w:val="22"/>
          <w:szCs w:val="22"/>
        </w:rPr>
      </w:pPr>
    </w:p>
    <w:p w14:paraId="2A10E169" w14:textId="77777777" w:rsidR="00CD64CA" w:rsidRPr="00080CD2" w:rsidRDefault="00CD64CA" w:rsidP="007A41B6">
      <w:pPr>
        <w:rPr>
          <w:rFonts w:asciiTheme="majorHAnsi" w:hAnsiTheme="majorHAnsi"/>
          <w:szCs w:val="22"/>
        </w:rPr>
      </w:pPr>
    </w:p>
    <w:p w14:paraId="2B7D1AD7" w14:textId="77777777" w:rsidR="007A41B6" w:rsidRPr="00080CD2" w:rsidRDefault="007A41B6" w:rsidP="007A41B6">
      <w:pPr>
        <w:jc w:val="center"/>
        <w:rPr>
          <w:rFonts w:asciiTheme="majorHAnsi" w:hAnsiTheme="majorHAnsi"/>
          <w:b/>
          <w:szCs w:val="22"/>
        </w:rPr>
      </w:pPr>
      <w:r w:rsidRPr="00080CD2">
        <w:rPr>
          <w:rFonts w:asciiTheme="majorHAnsi" w:hAnsiTheme="majorHAnsi"/>
          <w:b/>
          <w:szCs w:val="22"/>
        </w:rPr>
        <w:t>Table 3 – Work/Metabolic Rate Categories and Descriptors</w:t>
      </w:r>
    </w:p>
    <w:tbl>
      <w:tblPr>
        <w:tblStyle w:val="PlainTable1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070"/>
        <w:gridCol w:w="3150"/>
        <w:gridCol w:w="3510"/>
      </w:tblGrid>
      <w:tr w:rsidR="007A41B6" w:rsidRPr="007A41B6" w14:paraId="3D757EA0" w14:textId="77777777" w:rsidTr="007A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97B77F4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Category</w:t>
            </w:r>
          </w:p>
        </w:tc>
        <w:tc>
          <w:tcPr>
            <w:tcW w:w="3150" w:type="dxa"/>
          </w:tcPr>
          <w:p w14:paraId="10B5C148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3510" w:type="dxa"/>
          </w:tcPr>
          <w:p w14:paraId="27C4A187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Examples</w:t>
            </w:r>
          </w:p>
        </w:tc>
      </w:tr>
      <w:tr w:rsidR="007A41B6" w:rsidRPr="007A41B6" w14:paraId="50CA2073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F879E02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Light work (L)</w:t>
            </w:r>
          </w:p>
        </w:tc>
        <w:tc>
          <w:tcPr>
            <w:tcW w:w="3150" w:type="dxa"/>
          </w:tcPr>
          <w:p w14:paraId="70C5A36B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Sitting with light manual work; Standing with light manual work;</w:t>
            </w:r>
          </w:p>
        </w:tc>
        <w:tc>
          <w:tcPr>
            <w:tcW w:w="3510" w:type="dxa"/>
          </w:tcPr>
          <w:p w14:paraId="691B20E7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Using a table saw, some walking about, operating a crane, truck or other similar vehicle, welding</w:t>
            </w:r>
          </w:p>
        </w:tc>
      </w:tr>
      <w:tr w:rsidR="007A41B6" w:rsidRPr="007A41B6" w14:paraId="6F0538D4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54BB025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Moderate work (M)</w:t>
            </w:r>
          </w:p>
        </w:tc>
        <w:tc>
          <w:tcPr>
            <w:tcW w:w="3150" w:type="dxa"/>
          </w:tcPr>
          <w:p w14:paraId="73B16982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Sustained moderate hand and arm work; Moderate arm, leg and truck work; Pushing or pulling; Normal walking.</w:t>
            </w:r>
          </w:p>
        </w:tc>
        <w:tc>
          <w:tcPr>
            <w:tcW w:w="3510" w:type="dxa"/>
          </w:tcPr>
          <w:p w14:paraId="782999FB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Laying brick, walking with moderate lifting or pushing, hammering nails, tying rebar, raking asphalt, sanding drywall</w:t>
            </w:r>
          </w:p>
        </w:tc>
      </w:tr>
      <w:tr w:rsidR="007A41B6" w:rsidRPr="007A41B6" w14:paraId="4C535A59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6620697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Heavy work (H)</w:t>
            </w:r>
          </w:p>
        </w:tc>
        <w:tc>
          <w:tcPr>
            <w:tcW w:w="3150" w:type="dxa"/>
          </w:tcPr>
          <w:p w14:paraId="69A3A625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Intense arm and trunk work, carrying, shoveling, manual sawing; pushing or pulling heavy loads; walking at fast pace</w:t>
            </w:r>
          </w:p>
        </w:tc>
        <w:tc>
          <w:tcPr>
            <w:tcW w:w="3510" w:type="dxa"/>
          </w:tcPr>
          <w:p w14:paraId="4629CABC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Carpenter sawing by hand; shoveling dry sand; laying block; ripping out asbestos; scraping asbestos fireproofing material</w:t>
            </w:r>
          </w:p>
        </w:tc>
      </w:tr>
      <w:tr w:rsidR="007A41B6" w:rsidRPr="007A41B6" w14:paraId="19979C61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4BDF02F" w14:textId="77777777" w:rsidR="007A41B6" w:rsidRPr="007A41B6" w:rsidRDefault="007A41B6" w:rsidP="0091695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Very heavy work (VH)</w:t>
            </w:r>
          </w:p>
        </w:tc>
        <w:tc>
          <w:tcPr>
            <w:tcW w:w="3150" w:type="dxa"/>
          </w:tcPr>
          <w:p w14:paraId="75B40B78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Very intense activity at fast pace</w:t>
            </w:r>
          </w:p>
        </w:tc>
        <w:tc>
          <w:tcPr>
            <w:tcW w:w="3510" w:type="dxa"/>
          </w:tcPr>
          <w:p w14:paraId="1728F6FA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Shoveling wet sand; lifting heavy objects</w:t>
            </w:r>
          </w:p>
        </w:tc>
      </w:tr>
    </w:tbl>
    <w:p w14:paraId="13263B6E" w14:textId="77777777" w:rsidR="007A41B6" w:rsidRDefault="007A41B6" w:rsidP="007A41B6">
      <w:pPr>
        <w:rPr>
          <w:rFonts w:asciiTheme="majorHAnsi" w:hAnsiTheme="majorHAnsi"/>
          <w:sz w:val="22"/>
          <w:szCs w:val="22"/>
        </w:rPr>
      </w:pPr>
    </w:p>
    <w:p w14:paraId="0F6C5B15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4AEEFD3C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4D75C103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397A5E3E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267E354F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52CFE7CC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0CFC5D9F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48A04E70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48EE08F0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6ED9A864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2F1DEFED" w14:textId="77777777" w:rsidR="00CD64CA" w:rsidRDefault="00CD64CA" w:rsidP="007A41B6">
      <w:pPr>
        <w:rPr>
          <w:rFonts w:asciiTheme="majorHAnsi" w:hAnsiTheme="majorHAnsi"/>
          <w:sz w:val="22"/>
          <w:szCs w:val="22"/>
        </w:rPr>
      </w:pPr>
    </w:p>
    <w:p w14:paraId="64A45561" w14:textId="77777777" w:rsidR="00CD64CA" w:rsidRPr="007A41B6" w:rsidRDefault="00CD64CA" w:rsidP="007A41B6">
      <w:pPr>
        <w:rPr>
          <w:rFonts w:asciiTheme="majorHAnsi" w:hAnsiTheme="majorHAnsi"/>
          <w:sz w:val="22"/>
          <w:szCs w:val="22"/>
        </w:rPr>
      </w:pPr>
    </w:p>
    <w:p w14:paraId="3CC29FA3" w14:textId="77777777" w:rsidR="007A41B6" w:rsidRPr="00080CD2" w:rsidRDefault="007A41B6" w:rsidP="007A41B6">
      <w:pPr>
        <w:jc w:val="center"/>
        <w:rPr>
          <w:rFonts w:asciiTheme="majorHAnsi" w:hAnsiTheme="majorHAnsi"/>
          <w:b/>
          <w:szCs w:val="22"/>
        </w:rPr>
      </w:pPr>
      <w:r w:rsidRPr="00080CD2">
        <w:rPr>
          <w:rFonts w:asciiTheme="majorHAnsi" w:hAnsiTheme="majorHAnsi"/>
          <w:b/>
          <w:szCs w:val="22"/>
        </w:rPr>
        <w:lastRenderedPageBreak/>
        <w:t>Table 4 – Humidex Response Actions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60"/>
        <w:gridCol w:w="5040"/>
        <w:gridCol w:w="1170"/>
      </w:tblGrid>
      <w:tr w:rsidR="007A41B6" w:rsidRPr="007A41B6" w14:paraId="79042E09" w14:textId="77777777" w:rsidTr="007A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72FE4B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Humidex 1 (</w:t>
            </w:r>
            <w:r w:rsidRPr="007A41B6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 w:rsidRPr="007A41B6"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  <w:tc>
          <w:tcPr>
            <w:tcW w:w="5400" w:type="dxa"/>
            <w:gridSpan w:val="2"/>
          </w:tcPr>
          <w:p w14:paraId="03924111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Response Actions</w:t>
            </w:r>
          </w:p>
        </w:tc>
        <w:tc>
          <w:tcPr>
            <w:tcW w:w="1170" w:type="dxa"/>
          </w:tcPr>
          <w:p w14:paraId="1CD6D709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Humidex 2 (</w:t>
            </w:r>
            <w:r w:rsidRPr="007A41B6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 w:rsidRPr="007A41B6">
              <w:rPr>
                <w:rFonts w:asciiTheme="majorHAnsi" w:hAnsiTheme="majorHAnsi"/>
                <w:sz w:val="22"/>
                <w:szCs w:val="22"/>
              </w:rPr>
              <w:t>C)</w:t>
            </w:r>
          </w:p>
        </w:tc>
      </w:tr>
      <w:tr w:rsidR="007A41B6" w:rsidRPr="007A41B6" w14:paraId="3E63591E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671132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25 – 29</w:t>
            </w:r>
          </w:p>
        </w:tc>
        <w:tc>
          <w:tcPr>
            <w:tcW w:w="360" w:type="dxa"/>
          </w:tcPr>
          <w:p w14:paraId="7D0B83CD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14:paraId="3DCC4B1B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Supply water to workers on an ‘as needed’ basis</w:t>
            </w:r>
          </w:p>
        </w:tc>
        <w:tc>
          <w:tcPr>
            <w:tcW w:w="1170" w:type="dxa"/>
          </w:tcPr>
          <w:p w14:paraId="616A198E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32 – 35</w:t>
            </w:r>
          </w:p>
        </w:tc>
      </w:tr>
      <w:tr w:rsidR="007A41B6" w:rsidRPr="007A41B6" w14:paraId="5F45DA86" w14:textId="77777777" w:rsidTr="007A41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45EA965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30 – 33</w:t>
            </w:r>
          </w:p>
        </w:tc>
        <w:tc>
          <w:tcPr>
            <w:tcW w:w="360" w:type="dxa"/>
          </w:tcPr>
          <w:p w14:paraId="3E9544D5" w14:textId="77777777" w:rsidR="007A41B6" w:rsidRPr="007A41B6" w:rsidRDefault="007A41B6" w:rsidP="0091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14:paraId="7F7E819B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Post ‘Heat Stress Alert’ notice</w:t>
            </w:r>
          </w:p>
          <w:p w14:paraId="333F1C88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Encourage workers to drink extra water</w:t>
            </w:r>
          </w:p>
          <w:p w14:paraId="173665C0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Start recording hourly temperature and relative humidity</w:t>
            </w:r>
          </w:p>
        </w:tc>
        <w:tc>
          <w:tcPr>
            <w:tcW w:w="1170" w:type="dxa"/>
          </w:tcPr>
          <w:p w14:paraId="1CEA3026" w14:textId="77777777" w:rsidR="007A41B6" w:rsidRPr="007A41B6" w:rsidRDefault="007A41B6" w:rsidP="0091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36 – 39</w:t>
            </w:r>
          </w:p>
        </w:tc>
      </w:tr>
      <w:tr w:rsidR="007A41B6" w:rsidRPr="007A41B6" w14:paraId="69C52CED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5DD33C7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34 – 37</w:t>
            </w:r>
          </w:p>
        </w:tc>
        <w:tc>
          <w:tcPr>
            <w:tcW w:w="360" w:type="dxa"/>
          </w:tcPr>
          <w:p w14:paraId="62181EC0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14:paraId="52609433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Post ‘Heat Stress Warning’ notice</w:t>
            </w:r>
          </w:p>
          <w:p w14:paraId="5E224A4F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Notify workers that they need to drink extra water</w:t>
            </w:r>
          </w:p>
          <w:p w14:paraId="6489941C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Ensure workers are trained to recognize symptoms</w:t>
            </w:r>
          </w:p>
        </w:tc>
        <w:tc>
          <w:tcPr>
            <w:tcW w:w="1170" w:type="dxa"/>
          </w:tcPr>
          <w:p w14:paraId="0D03E718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40 – 42</w:t>
            </w:r>
          </w:p>
        </w:tc>
      </w:tr>
      <w:tr w:rsidR="007A41B6" w:rsidRPr="007A41B6" w14:paraId="7C961A74" w14:textId="77777777" w:rsidTr="007A41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C597C8E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38 – 39</w:t>
            </w:r>
          </w:p>
        </w:tc>
        <w:tc>
          <w:tcPr>
            <w:tcW w:w="360" w:type="dxa"/>
          </w:tcPr>
          <w:p w14:paraId="200C221D" w14:textId="77777777" w:rsidR="007A41B6" w:rsidRPr="007A41B6" w:rsidRDefault="007A41B6" w:rsidP="0091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14:paraId="0C8573CD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Work with 15 minutes of relief per hour can continue</w:t>
            </w:r>
          </w:p>
          <w:p w14:paraId="76B83AF6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Provide adequate quantities of cool (10 – 15</w:t>
            </w:r>
            <w:r w:rsidRPr="007A41B6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 w:rsidRPr="007A41B6">
              <w:rPr>
                <w:rFonts w:asciiTheme="majorHAnsi" w:hAnsiTheme="majorHAnsi"/>
                <w:sz w:val="22"/>
                <w:szCs w:val="22"/>
              </w:rPr>
              <w:t>C) water</w:t>
            </w:r>
          </w:p>
          <w:p w14:paraId="14BAF81D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At least one cup (250mL) of water every 20 minutes per worker</w:t>
            </w:r>
          </w:p>
          <w:p w14:paraId="63CD370A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Workers with symptoms should seek medical attention</w:t>
            </w:r>
          </w:p>
        </w:tc>
        <w:tc>
          <w:tcPr>
            <w:tcW w:w="1170" w:type="dxa"/>
          </w:tcPr>
          <w:p w14:paraId="52C577E9" w14:textId="77777777" w:rsidR="007A41B6" w:rsidRPr="007A41B6" w:rsidRDefault="007A41B6" w:rsidP="0091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43 – 44</w:t>
            </w:r>
          </w:p>
        </w:tc>
      </w:tr>
      <w:tr w:rsidR="007A41B6" w:rsidRPr="007A41B6" w14:paraId="54875887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581DB2A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40 – 41</w:t>
            </w:r>
          </w:p>
        </w:tc>
        <w:tc>
          <w:tcPr>
            <w:tcW w:w="360" w:type="dxa"/>
          </w:tcPr>
          <w:p w14:paraId="01C19A07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14:paraId="7B3EA1C2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Work with 30 minutes of relief per hour can continue, in addition to   previously listed actions</w:t>
            </w:r>
          </w:p>
        </w:tc>
        <w:tc>
          <w:tcPr>
            <w:tcW w:w="1170" w:type="dxa"/>
          </w:tcPr>
          <w:p w14:paraId="2CD0778E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45 – 46*</w:t>
            </w:r>
          </w:p>
        </w:tc>
      </w:tr>
      <w:tr w:rsidR="007A41B6" w:rsidRPr="007A41B6" w14:paraId="50DCFAC7" w14:textId="77777777" w:rsidTr="007A41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75C19FE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42 – 44</w:t>
            </w:r>
          </w:p>
        </w:tc>
        <w:tc>
          <w:tcPr>
            <w:tcW w:w="360" w:type="dxa"/>
          </w:tcPr>
          <w:p w14:paraId="535E1524" w14:textId="77777777" w:rsidR="007A41B6" w:rsidRPr="007A41B6" w:rsidRDefault="007A41B6" w:rsidP="0091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14:paraId="5B5DE72F" w14:textId="77777777" w:rsidR="007A41B6" w:rsidRPr="007A41B6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If feasible, work with 45 minutes of relief per hour can continue, in addition to previously listed actions</w:t>
            </w:r>
          </w:p>
        </w:tc>
        <w:tc>
          <w:tcPr>
            <w:tcW w:w="1170" w:type="dxa"/>
          </w:tcPr>
          <w:p w14:paraId="3C7ADF80" w14:textId="77777777" w:rsidR="007A41B6" w:rsidRPr="007A41B6" w:rsidRDefault="007A41B6" w:rsidP="0091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47 – 49*</w:t>
            </w:r>
          </w:p>
        </w:tc>
      </w:tr>
      <w:tr w:rsidR="007A41B6" w:rsidRPr="007A41B6" w14:paraId="5A307618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88D96DC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b w:val="0"/>
                <w:sz w:val="22"/>
                <w:szCs w:val="22"/>
              </w:rPr>
              <w:t>&gt; 45*</w:t>
            </w:r>
          </w:p>
        </w:tc>
        <w:tc>
          <w:tcPr>
            <w:tcW w:w="360" w:type="dxa"/>
          </w:tcPr>
          <w:p w14:paraId="7AE14558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14:paraId="2F2E2F7D" w14:textId="77777777" w:rsidR="007A41B6" w:rsidRPr="007A41B6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Only medically supervised work can continue</w:t>
            </w:r>
          </w:p>
        </w:tc>
        <w:tc>
          <w:tcPr>
            <w:tcW w:w="1170" w:type="dxa"/>
          </w:tcPr>
          <w:p w14:paraId="19E0A541" w14:textId="77777777" w:rsidR="007A41B6" w:rsidRPr="007A41B6" w:rsidRDefault="007A41B6" w:rsidP="0091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A41B6">
              <w:rPr>
                <w:rFonts w:asciiTheme="majorHAnsi" w:hAnsiTheme="majorHAnsi"/>
                <w:sz w:val="22"/>
                <w:szCs w:val="22"/>
              </w:rPr>
              <w:t>&gt; 50*</w:t>
            </w:r>
          </w:p>
        </w:tc>
      </w:tr>
    </w:tbl>
    <w:p w14:paraId="434DC430" w14:textId="77777777" w:rsidR="007A41B6" w:rsidRPr="007A41B6" w:rsidRDefault="007A41B6" w:rsidP="007A41B6">
      <w:pPr>
        <w:rPr>
          <w:rFonts w:asciiTheme="majorHAnsi" w:hAnsiTheme="majorHAnsi"/>
          <w:sz w:val="22"/>
          <w:szCs w:val="22"/>
        </w:rPr>
      </w:pPr>
    </w:p>
    <w:p w14:paraId="659BA4D8" w14:textId="77777777" w:rsidR="00B33796" w:rsidRDefault="00B33796" w:rsidP="007A41B6">
      <w:pPr>
        <w:ind w:firstLine="360"/>
        <w:rPr>
          <w:rFonts w:asciiTheme="majorHAnsi" w:hAnsiTheme="majorHAnsi"/>
        </w:rPr>
      </w:pPr>
    </w:p>
    <w:p w14:paraId="196C4400" w14:textId="77777777" w:rsidR="007A41B6" w:rsidRPr="00080CD2" w:rsidRDefault="007A41B6" w:rsidP="007A41B6">
      <w:pPr>
        <w:ind w:firstLine="360"/>
        <w:rPr>
          <w:rFonts w:asciiTheme="majorHAnsi" w:hAnsiTheme="majorHAnsi"/>
        </w:rPr>
      </w:pPr>
      <w:r w:rsidRPr="00080CD2">
        <w:rPr>
          <w:rFonts w:asciiTheme="majorHAnsi" w:hAnsiTheme="majorHAnsi"/>
        </w:rPr>
        <w:t>Notes on interpreting Table 4:</w:t>
      </w:r>
    </w:p>
    <w:p w14:paraId="69797051" w14:textId="77777777" w:rsidR="007A41B6" w:rsidRPr="00080CD2" w:rsidRDefault="007A41B6" w:rsidP="007A41B6">
      <w:pPr>
        <w:rPr>
          <w:rFonts w:asciiTheme="majorHAnsi" w:hAnsiTheme="majorHAnsi"/>
        </w:rPr>
      </w:pPr>
    </w:p>
    <w:p w14:paraId="72D6B5BB" w14:textId="77777777" w:rsidR="007A41B6" w:rsidRPr="00080CD2" w:rsidRDefault="007A41B6" w:rsidP="007A41B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80CD2">
        <w:rPr>
          <w:rFonts w:asciiTheme="majorHAnsi" w:hAnsiTheme="majorHAnsi"/>
        </w:rPr>
        <w:t>At Humidex exposures &gt;45</w:t>
      </w:r>
      <w:r w:rsidRPr="00080CD2">
        <w:rPr>
          <w:rFonts w:asciiTheme="majorHAnsi" w:hAnsiTheme="majorHAnsi"/>
          <w:vertAlign w:val="superscript"/>
        </w:rPr>
        <w:t>o</w:t>
      </w:r>
      <w:r w:rsidRPr="00080CD2">
        <w:rPr>
          <w:rFonts w:asciiTheme="majorHAnsi" w:hAnsiTheme="majorHAnsi"/>
        </w:rPr>
        <w:t>C, heat stress should be managed according to the ACGIH TLV</w:t>
      </w:r>
    </w:p>
    <w:p w14:paraId="3206ACC3" w14:textId="77777777" w:rsidR="007A41B6" w:rsidRPr="00080CD2" w:rsidRDefault="007A41B6" w:rsidP="007A41B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80CD2">
        <w:rPr>
          <w:rFonts w:asciiTheme="majorHAnsi" w:hAnsiTheme="majorHAnsi"/>
          <w:u w:val="single"/>
        </w:rPr>
        <w:t>Humidex 1</w:t>
      </w:r>
      <w:r w:rsidRPr="00080CD2">
        <w:rPr>
          <w:rFonts w:asciiTheme="majorHAnsi" w:hAnsiTheme="majorHAnsi"/>
        </w:rPr>
        <w:t xml:space="preserve"> – this applies to</w:t>
      </w:r>
      <w:r w:rsidRPr="00080CD2">
        <w:rPr>
          <w:rFonts w:asciiTheme="majorHAnsi" w:hAnsiTheme="majorHAnsi"/>
          <w:u w:val="single"/>
        </w:rPr>
        <w:t xml:space="preserve"> unacclimatized workers undertaking moderate work rate activities</w:t>
      </w:r>
      <w:r w:rsidRPr="00080CD2">
        <w:rPr>
          <w:rFonts w:asciiTheme="majorHAnsi" w:hAnsiTheme="majorHAnsi"/>
        </w:rPr>
        <w:t xml:space="preserve"> </w:t>
      </w:r>
      <w:r w:rsidRPr="00080CD2">
        <w:rPr>
          <w:rFonts w:asciiTheme="majorHAnsi" w:hAnsiTheme="majorHAnsi"/>
          <w:b/>
        </w:rPr>
        <w:t>and</w:t>
      </w:r>
      <w:r w:rsidRPr="00080CD2">
        <w:rPr>
          <w:rFonts w:asciiTheme="majorHAnsi" w:hAnsiTheme="majorHAnsi"/>
        </w:rPr>
        <w:t xml:space="preserve"> to </w:t>
      </w:r>
      <w:r w:rsidRPr="00080CD2">
        <w:rPr>
          <w:rFonts w:asciiTheme="majorHAnsi" w:hAnsiTheme="majorHAnsi"/>
          <w:u w:val="single"/>
        </w:rPr>
        <w:t>acclimatized workers undertaking heavy work rate activities</w:t>
      </w:r>
      <w:r w:rsidRPr="00080CD2">
        <w:rPr>
          <w:rFonts w:asciiTheme="majorHAnsi" w:hAnsiTheme="majorHAnsi"/>
        </w:rPr>
        <w:t xml:space="preserve">. </w:t>
      </w:r>
      <w:r w:rsidRPr="00080CD2">
        <w:rPr>
          <w:rFonts w:asciiTheme="majorHAnsi" w:hAnsiTheme="majorHAnsi"/>
          <w:i/>
        </w:rPr>
        <w:t>It would be expected that a high proportion of outdoor workers will fall into this Humidex 1 category.</w:t>
      </w:r>
      <w:r w:rsidRPr="00080CD2">
        <w:rPr>
          <w:rFonts w:asciiTheme="majorHAnsi" w:hAnsiTheme="majorHAnsi"/>
        </w:rPr>
        <w:t xml:space="preserve"> For this group of workers, ‘general control measures’ should be implemented in addition to response actions listed based on the humidex value.</w:t>
      </w:r>
    </w:p>
    <w:p w14:paraId="451E88FC" w14:textId="77777777" w:rsidR="007A41B6" w:rsidRPr="00080CD2" w:rsidRDefault="007A41B6" w:rsidP="007A41B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80CD2">
        <w:rPr>
          <w:rFonts w:asciiTheme="majorHAnsi" w:hAnsiTheme="majorHAnsi"/>
          <w:u w:val="single"/>
        </w:rPr>
        <w:t>Humidex 2</w:t>
      </w:r>
      <w:r w:rsidRPr="00080CD2">
        <w:rPr>
          <w:rFonts w:asciiTheme="majorHAnsi" w:hAnsiTheme="majorHAnsi"/>
        </w:rPr>
        <w:t xml:space="preserve"> – this applies to </w:t>
      </w:r>
      <w:r w:rsidRPr="00080CD2">
        <w:rPr>
          <w:rFonts w:asciiTheme="majorHAnsi" w:hAnsiTheme="majorHAnsi"/>
          <w:u w:val="single"/>
        </w:rPr>
        <w:t>acclimatized workers undertaking moderate work rate activities</w:t>
      </w:r>
      <w:r w:rsidRPr="00080CD2">
        <w:rPr>
          <w:rFonts w:asciiTheme="majorHAnsi" w:hAnsiTheme="majorHAnsi"/>
        </w:rPr>
        <w:t xml:space="preserve"> </w:t>
      </w:r>
      <w:r w:rsidRPr="00080CD2">
        <w:rPr>
          <w:rFonts w:asciiTheme="majorHAnsi" w:hAnsiTheme="majorHAnsi"/>
          <w:b/>
        </w:rPr>
        <w:t>and</w:t>
      </w:r>
      <w:r w:rsidRPr="00080CD2">
        <w:rPr>
          <w:rFonts w:asciiTheme="majorHAnsi" w:hAnsiTheme="majorHAnsi"/>
        </w:rPr>
        <w:t xml:space="preserve"> to </w:t>
      </w:r>
      <w:r w:rsidRPr="00080CD2">
        <w:rPr>
          <w:rFonts w:asciiTheme="majorHAnsi" w:hAnsiTheme="majorHAnsi"/>
          <w:u w:val="single"/>
        </w:rPr>
        <w:t>unacclimatized workers undertaking light work rate activities</w:t>
      </w:r>
      <w:r w:rsidRPr="00080CD2">
        <w:rPr>
          <w:rFonts w:asciiTheme="majorHAnsi" w:hAnsiTheme="majorHAnsi"/>
        </w:rPr>
        <w:t>. For these workers, ‘job-specific control measures’ should be undertaken in addition to the ‘general control measures’ and the response actions listed based on the humidex value.</w:t>
      </w:r>
    </w:p>
    <w:p w14:paraId="471399CD" w14:textId="77777777" w:rsidR="007A41B6" w:rsidRPr="00080CD2" w:rsidRDefault="007A41B6" w:rsidP="007A41B6">
      <w:pPr>
        <w:rPr>
          <w:rFonts w:asciiTheme="majorHAnsi" w:hAnsiTheme="majorHAnsi"/>
          <w:b/>
        </w:rPr>
      </w:pPr>
    </w:p>
    <w:p w14:paraId="65E5A059" w14:textId="77777777" w:rsidR="007A41B6" w:rsidRPr="00080CD2" w:rsidRDefault="007A41B6" w:rsidP="007A41B6">
      <w:pPr>
        <w:rPr>
          <w:rFonts w:asciiTheme="majorHAnsi" w:hAnsiTheme="majorHAnsi"/>
          <w:b/>
        </w:rPr>
      </w:pPr>
    </w:p>
    <w:p w14:paraId="2A8A2AA5" w14:textId="77777777" w:rsidR="00CD64CA" w:rsidRPr="00080CD2" w:rsidRDefault="00CD64CA" w:rsidP="007A41B6">
      <w:pPr>
        <w:rPr>
          <w:rFonts w:asciiTheme="majorHAnsi" w:hAnsiTheme="majorHAnsi"/>
          <w:b/>
        </w:rPr>
      </w:pPr>
    </w:p>
    <w:p w14:paraId="1192C3BA" w14:textId="77777777" w:rsidR="00CD64CA" w:rsidRDefault="00CD64CA" w:rsidP="007A41B6">
      <w:pPr>
        <w:rPr>
          <w:rFonts w:asciiTheme="majorHAnsi" w:hAnsiTheme="majorHAnsi"/>
          <w:b/>
        </w:rPr>
      </w:pPr>
    </w:p>
    <w:p w14:paraId="627557D5" w14:textId="77777777" w:rsidR="00EB6C38" w:rsidRPr="00080CD2" w:rsidRDefault="00EB6C38" w:rsidP="007A41B6">
      <w:pPr>
        <w:rPr>
          <w:rFonts w:asciiTheme="majorHAnsi" w:hAnsiTheme="majorHAnsi"/>
          <w:b/>
        </w:rPr>
      </w:pPr>
    </w:p>
    <w:p w14:paraId="466B6A7F" w14:textId="77777777" w:rsidR="00CD64CA" w:rsidRDefault="00CD64CA" w:rsidP="007A41B6">
      <w:pPr>
        <w:rPr>
          <w:rFonts w:asciiTheme="majorHAnsi" w:hAnsiTheme="majorHAnsi"/>
          <w:b/>
          <w:sz w:val="20"/>
          <w:szCs w:val="20"/>
        </w:rPr>
      </w:pPr>
    </w:p>
    <w:p w14:paraId="21E15F42" w14:textId="77777777" w:rsidR="00CD64CA" w:rsidRDefault="00CD64CA" w:rsidP="007A41B6">
      <w:pPr>
        <w:rPr>
          <w:rFonts w:asciiTheme="majorHAnsi" w:hAnsiTheme="majorHAnsi"/>
          <w:b/>
          <w:sz w:val="20"/>
          <w:szCs w:val="20"/>
        </w:rPr>
      </w:pPr>
    </w:p>
    <w:p w14:paraId="5E1027A3" w14:textId="77777777" w:rsidR="00CD64CA" w:rsidRDefault="00CD64CA" w:rsidP="007A41B6">
      <w:pPr>
        <w:rPr>
          <w:rFonts w:asciiTheme="majorHAnsi" w:hAnsiTheme="majorHAnsi"/>
          <w:b/>
          <w:sz w:val="20"/>
          <w:szCs w:val="20"/>
        </w:rPr>
      </w:pPr>
    </w:p>
    <w:p w14:paraId="7AD7A1ED" w14:textId="77777777" w:rsidR="00CD64CA" w:rsidRDefault="00CD64CA" w:rsidP="007A41B6">
      <w:pPr>
        <w:rPr>
          <w:rFonts w:asciiTheme="majorHAnsi" w:hAnsiTheme="majorHAnsi"/>
          <w:b/>
          <w:sz w:val="20"/>
          <w:szCs w:val="20"/>
        </w:rPr>
      </w:pPr>
    </w:p>
    <w:p w14:paraId="3D6BF8C2" w14:textId="77777777" w:rsidR="00CD64CA" w:rsidRPr="007A41B6" w:rsidRDefault="00CD64CA" w:rsidP="007A41B6">
      <w:pPr>
        <w:rPr>
          <w:rFonts w:asciiTheme="majorHAnsi" w:hAnsiTheme="majorHAnsi"/>
          <w:b/>
          <w:sz w:val="20"/>
          <w:szCs w:val="20"/>
        </w:rPr>
      </w:pPr>
    </w:p>
    <w:p w14:paraId="2A4DD90C" w14:textId="539E894A" w:rsidR="00CD64CA" w:rsidRPr="00080CD2" w:rsidRDefault="007A41B6" w:rsidP="00080CD2">
      <w:pPr>
        <w:rPr>
          <w:rFonts w:asciiTheme="majorHAnsi" w:hAnsiTheme="majorHAnsi"/>
          <w:b/>
          <w:szCs w:val="22"/>
        </w:rPr>
      </w:pPr>
      <w:r w:rsidRPr="00080CD2">
        <w:rPr>
          <w:rFonts w:asciiTheme="majorHAnsi" w:hAnsiTheme="majorHAnsi"/>
          <w:b/>
          <w:szCs w:val="22"/>
        </w:rPr>
        <w:t>Additional Comments on Control Measures/Response Actions: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48"/>
        <w:gridCol w:w="8202"/>
      </w:tblGrid>
      <w:tr w:rsidR="007A41B6" w:rsidRPr="007A41B6" w14:paraId="5FD23D99" w14:textId="77777777" w:rsidTr="007A4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555F733" w14:textId="77777777" w:rsidR="007A41B6" w:rsidRPr="007A41B6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7A41B6">
              <w:rPr>
                <w:rFonts w:asciiTheme="majorHAnsi" w:hAnsiTheme="majorHAnsi"/>
                <w:sz w:val="22"/>
              </w:rPr>
              <w:t>Location</w:t>
            </w:r>
          </w:p>
        </w:tc>
        <w:tc>
          <w:tcPr>
            <w:tcW w:w="9000" w:type="dxa"/>
          </w:tcPr>
          <w:p w14:paraId="7DF94B7F" w14:textId="77777777" w:rsidR="007A41B6" w:rsidRPr="007A41B6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  <w:r w:rsidRPr="007A41B6">
              <w:rPr>
                <w:rFonts w:asciiTheme="majorHAnsi" w:hAnsiTheme="majorHAnsi"/>
                <w:sz w:val="22"/>
              </w:rPr>
              <w:t>Comments</w:t>
            </w:r>
          </w:p>
        </w:tc>
      </w:tr>
      <w:tr w:rsidR="007A41B6" w:rsidRPr="007A41B6" w14:paraId="12E2B5B0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F91F72B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1F3F47D5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72330776" w14:textId="77777777" w:rsidR="00CD64CA" w:rsidRPr="00FA6F08" w:rsidRDefault="00CD64CA" w:rsidP="007A41B6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59B37FF5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5640C214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</w:rPr>
              <w:t>1</w:t>
            </w:r>
          </w:p>
          <w:p w14:paraId="11D2D0B2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5F9D0558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2AB223AB" w14:textId="77777777" w:rsidR="00CD64CA" w:rsidRPr="00FA6F08" w:rsidRDefault="00CD64CA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25E2E227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9000" w:type="dxa"/>
          </w:tcPr>
          <w:p w14:paraId="0C0ABC33" w14:textId="77777777" w:rsidR="007A41B6" w:rsidRPr="00FA6F08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FA6F08">
              <w:rPr>
                <w:rFonts w:asciiTheme="majorHAnsi" w:hAnsiTheme="majorHAnsi"/>
                <w:sz w:val="22"/>
              </w:rPr>
              <w:t xml:space="preserve">Response Action # = </w:t>
            </w:r>
          </w:p>
        </w:tc>
      </w:tr>
      <w:tr w:rsidR="007A41B6" w:rsidRPr="007A41B6" w14:paraId="7DE9072E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E60ED84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07E8277A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0F0F1CE2" w14:textId="77777777" w:rsidR="00CD64CA" w:rsidRPr="00FA6F08" w:rsidRDefault="00CD64CA" w:rsidP="007A41B6">
            <w:pPr>
              <w:rPr>
                <w:rFonts w:asciiTheme="majorHAnsi" w:hAnsiTheme="majorHAnsi"/>
                <w:b w:val="0"/>
                <w:sz w:val="22"/>
              </w:rPr>
            </w:pPr>
          </w:p>
          <w:p w14:paraId="703F2598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419233DA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</w:rPr>
              <w:t>2</w:t>
            </w:r>
          </w:p>
          <w:p w14:paraId="20DC00F2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331D1A15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51D3C1B3" w14:textId="77777777" w:rsidR="00CD64CA" w:rsidRPr="00FA6F08" w:rsidRDefault="00CD64CA" w:rsidP="00916951">
            <w:pPr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14:paraId="532D21C4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9000" w:type="dxa"/>
          </w:tcPr>
          <w:p w14:paraId="05753E70" w14:textId="77777777" w:rsidR="007A41B6" w:rsidRPr="00FA6F08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FA6F08">
              <w:rPr>
                <w:rFonts w:asciiTheme="majorHAnsi" w:hAnsiTheme="majorHAnsi"/>
                <w:sz w:val="22"/>
              </w:rPr>
              <w:t>Response Action # =</w:t>
            </w:r>
          </w:p>
        </w:tc>
      </w:tr>
      <w:tr w:rsidR="007A41B6" w:rsidRPr="007A41B6" w14:paraId="34985BF4" w14:textId="77777777" w:rsidTr="007A4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FC56E43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43BAC153" w14:textId="77777777" w:rsidR="00CD64CA" w:rsidRPr="00FA6F08" w:rsidRDefault="00CD64CA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7304F3F3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00FA079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128C0AB7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</w:p>
          <w:p w14:paraId="2183D045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E976A10" w14:textId="77777777" w:rsidR="00CD64CA" w:rsidRPr="00FA6F08" w:rsidRDefault="00CD64CA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1CDB85B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C26441D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9000" w:type="dxa"/>
          </w:tcPr>
          <w:p w14:paraId="230FEA33" w14:textId="77777777" w:rsidR="007A41B6" w:rsidRPr="00FA6F08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sz w:val="22"/>
                <w:szCs w:val="22"/>
              </w:rPr>
              <w:t>Response Action # =</w:t>
            </w:r>
          </w:p>
        </w:tc>
      </w:tr>
      <w:tr w:rsidR="007A41B6" w:rsidRPr="007A41B6" w14:paraId="09AC2693" w14:textId="77777777" w:rsidTr="007A4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40C66AC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7ACBB5D0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1E21042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41CCCAA5" w14:textId="77777777" w:rsidR="00CD64CA" w:rsidRPr="00FA6F08" w:rsidRDefault="00CD64CA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8968F51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b w:val="0"/>
                <w:sz w:val="22"/>
                <w:szCs w:val="22"/>
              </w:rPr>
              <w:t>4</w:t>
            </w:r>
          </w:p>
          <w:p w14:paraId="0304DA04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01228CBE" w14:textId="77777777" w:rsidR="007A41B6" w:rsidRPr="00FA6F08" w:rsidRDefault="007A41B6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886E5E5" w14:textId="77777777" w:rsidR="00CD64CA" w:rsidRPr="00FA6F08" w:rsidRDefault="00CD64CA" w:rsidP="007A41B6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57E17C9" w14:textId="77777777" w:rsidR="007A41B6" w:rsidRPr="00FA6F08" w:rsidRDefault="007A41B6" w:rsidP="0091695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9000" w:type="dxa"/>
          </w:tcPr>
          <w:p w14:paraId="71634DCA" w14:textId="77777777" w:rsidR="007A41B6" w:rsidRPr="00FA6F08" w:rsidRDefault="007A41B6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A6F08">
              <w:rPr>
                <w:rFonts w:asciiTheme="majorHAnsi" w:hAnsiTheme="majorHAnsi"/>
                <w:sz w:val="22"/>
                <w:szCs w:val="22"/>
              </w:rPr>
              <w:t>Response Action # =</w:t>
            </w:r>
          </w:p>
        </w:tc>
      </w:tr>
    </w:tbl>
    <w:p w14:paraId="5D1AD1A9" w14:textId="77777777" w:rsidR="00FA6F08" w:rsidRDefault="00FA6F08" w:rsidP="007A41B6">
      <w:pPr>
        <w:spacing w:before="120"/>
        <w:rPr>
          <w:rFonts w:asciiTheme="majorHAnsi" w:hAnsiTheme="majorHAnsi"/>
          <w:b/>
          <w:sz w:val="20"/>
          <w:szCs w:val="20"/>
        </w:rPr>
      </w:pPr>
    </w:p>
    <w:p w14:paraId="2C508BBA" w14:textId="783CE2F0" w:rsidR="007A41B6" w:rsidRPr="00080CD2" w:rsidRDefault="007A41B6" w:rsidP="007A41B6">
      <w:pPr>
        <w:spacing w:before="120"/>
        <w:rPr>
          <w:rFonts w:asciiTheme="majorHAnsi" w:hAnsiTheme="majorHAnsi"/>
          <w:szCs w:val="20"/>
        </w:rPr>
      </w:pPr>
      <w:r w:rsidRPr="00080CD2">
        <w:rPr>
          <w:rFonts w:asciiTheme="majorHAnsi" w:hAnsiTheme="majorHAnsi"/>
          <w:b/>
          <w:szCs w:val="20"/>
        </w:rPr>
        <w:t xml:space="preserve">Note: </w:t>
      </w:r>
      <w:r w:rsidRPr="00080CD2">
        <w:rPr>
          <w:rFonts w:asciiTheme="majorHAnsi" w:hAnsiTheme="majorHAnsi"/>
          <w:szCs w:val="20"/>
        </w:rPr>
        <w:t xml:space="preserve">Please refer to the </w:t>
      </w:r>
      <w:r w:rsidRPr="00902CD3">
        <w:rPr>
          <w:rFonts w:asciiTheme="majorHAnsi" w:hAnsiTheme="majorHAnsi"/>
          <w:color w:val="000000" w:themeColor="text1"/>
          <w:szCs w:val="20"/>
        </w:rPr>
        <w:t xml:space="preserve">resource </w:t>
      </w:r>
      <w:r w:rsidRPr="00902CD3">
        <w:rPr>
          <w:rFonts w:asciiTheme="majorHAnsi" w:hAnsiTheme="majorHAnsi"/>
          <w:i/>
          <w:color w:val="000000" w:themeColor="text1"/>
          <w:szCs w:val="20"/>
        </w:rPr>
        <w:t>Heat Stress Risk Assessment for Outdoor Workers</w:t>
      </w:r>
      <w:r w:rsidR="00B33796" w:rsidRPr="00902CD3">
        <w:rPr>
          <w:rFonts w:asciiTheme="majorHAnsi" w:hAnsiTheme="majorHAnsi"/>
          <w:i/>
          <w:color w:val="000000" w:themeColor="text1"/>
          <w:szCs w:val="20"/>
        </w:rPr>
        <w:t xml:space="preserve"> – Technical Guide</w:t>
      </w:r>
      <w:r w:rsidRPr="00902CD3">
        <w:rPr>
          <w:rFonts w:asciiTheme="majorHAnsi" w:hAnsiTheme="majorHAnsi"/>
          <w:color w:val="000000" w:themeColor="text1"/>
          <w:szCs w:val="20"/>
        </w:rPr>
        <w:t xml:space="preserve"> for further details on the role </w:t>
      </w:r>
      <w:r w:rsidRPr="00080CD2">
        <w:rPr>
          <w:rFonts w:asciiTheme="majorHAnsi" w:hAnsiTheme="majorHAnsi"/>
          <w:szCs w:val="20"/>
        </w:rPr>
        <w:t xml:space="preserve">of this </w:t>
      </w:r>
      <w:r w:rsidRPr="00080CD2">
        <w:rPr>
          <w:rFonts w:asciiTheme="majorHAnsi" w:hAnsiTheme="majorHAnsi"/>
          <w:i/>
          <w:szCs w:val="20"/>
        </w:rPr>
        <w:t xml:space="preserve">Daily Assessment </w:t>
      </w:r>
      <w:r w:rsidR="00B33796">
        <w:rPr>
          <w:rFonts w:asciiTheme="majorHAnsi" w:hAnsiTheme="majorHAnsi"/>
          <w:i/>
          <w:szCs w:val="20"/>
        </w:rPr>
        <w:t>Record</w:t>
      </w:r>
      <w:r w:rsidRPr="00080CD2">
        <w:rPr>
          <w:rFonts w:asciiTheme="majorHAnsi" w:hAnsiTheme="majorHAnsi"/>
          <w:szCs w:val="20"/>
        </w:rPr>
        <w:t xml:space="preserve"> within a comprehensive approach for assessing heat stress of outdoor workers.</w:t>
      </w:r>
    </w:p>
    <w:p w14:paraId="54FA9B43" w14:textId="77777777" w:rsidR="005F387B" w:rsidRPr="007A41B6" w:rsidRDefault="005F387B" w:rsidP="005F387B">
      <w:pPr>
        <w:rPr>
          <w:rFonts w:asciiTheme="majorHAnsi" w:hAnsiTheme="majorHAnsi"/>
        </w:rPr>
      </w:pPr>
    </w:p>
    <w:p w14:paraId="2075D779" w14:textId="77777777" w:rsidR="00CA4E90" w:rsidRDefault="00CA4E90" w:rsidP="00CC6512">
      <w:pPr>
        <w:rPr>
          <w:rFonts w:asciiTheme="majorHAnsi" w:hAnsiTheme="majorHAnsi"/>
        </w:rPr>
      </w:pPr>
    </w:p>
    <w:p w14:paraId="47BB28D5" w14:textId="3BF41767" w:rsidR="00CC6512" w:rsidRPr="00CC6512" w:rsidRDefault="00CC6512" w:rsidP="00CC6512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  <w:r>
        <w:rPr>
          <w:rFonts w:asciiTheme="majorHAnsi" w:hAnsiTheme="majorHAnsi" w:cs="Kfxltqmjncfppvsjevezxbkyagu"/>
          <w:sz w:val="18"/>
        </w:rPr>
        <w:t xml:space="preserve">Visit sunsafetyatwork.ca for more information. This </w:t>
      </w:r>
      <w:r w:rsidR="004D0F50">
        <w:rPr>
          <w:rFonts w:asciiTheme="majorHAnsi" w:hAnsiTheme="majorHAnsi" w:cs="Kfxltqmjncfppvsjevezxbkyagu"/>
          <w:sz w:val="18"/>
        </w:rPr>
        <w:t>resource</w:t>
      </w:r>
      <w:bookmarkStart w:id="0" w:name="_GoBack"/>
      <w:bookmarkEnd w:id="0"/>
      <w:r>
        <w:rPr>
          <w:rFonts w:asciiTheme="majorHAnsi" w:hAnsiTheme="majorHAnsi" w:cs="Kfxltqmjncfppvsjevezxbkyagu"/>
          <w:sz w:val="18"/>
        </w:rPr>
        <w:t xml:space="preserve"> was prepared by Dr. Thomas Tenkate. Production of this resource has been made possible through financial support from Health Canada through the Canadian Partnership Against Cancer. </w:t>
      </w:r>
    </w:p>
    <w:sectPr w:rsidR="00CC6512" w:rsidRPr="00CC6512" w:rsidSect="005F38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D0D8" w14:textId="77777777" w:rsidR="006E1CDB" w:rsidRDefault="006E1CDB" w:rsidP="00CA4E90">
      <w:r>
        <w:separator/>
      </w:r>
    </w:p>
  </w:endnote>
  <w:endnote w:type="continuationSeparator" w:id="0">
    <w:p w14:paraId="71948004" w14:textId="77777777" w:rsidR="006E1CDB" w:rsidRDefault="006E1CDB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fxltqmjncfppvsjevezxbkya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5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520D95DF" w:rsidR="00825FCD" w:rsidRPr="004B3E35" w:rsidRDefault="007A41B6">
    <w:pPr>
      <w:pStyle w:val="Footer"/>
      <w:rPr>
        <w:rFonts w:ascii="Calibri" w:hAnsi="Calibri"/>
      </w:rPr>
    </w:pPr>
    <w:r w:rsidRPr="00433BBE">
      <w:rPr>
        <w:rFonts w:asciiTheme="majorHAnsi" w:hAnsiTheme="majorHAnsi"/>
        <w:szCs w:val="22"/>
      </w:rPr>
      <w:t xml:space="preserve">Heat Stress </w:t>
    </w:r>
    <w:r w:rsidR="00B33796" w:rsidRPr="00433BBE">
      <w:rPr>
        <w:rFonts w:asciiTheme="majorHAnsi" w:hAnsiTheme="majorHAnsi"/>
        <w:szCs w:val="22"/>
      </w:rPr>
      <w:t>Risk Assessment</w:t>
    </w:r>
    <w:r w:rsidR="00902CD3" w:rsidRPr="00433BBE">
      <w:rPr>
        <w:rFonts w:asciiTheme="majorHAnsi" w:hAnsiTheme="majorHAnsi"/>
        <w:szCs w:val="22"/>
      </w:rPr>
      <w:t xml:space="preserve">: </w:t>
    </w:r>
    <w:r w:rsidRPr="00433BBE">
      <w:rPr>
        <w:rFonts w:asciiTheme="majorHAnsi" w:hAnsiTheme="majorHAnsi"/>
        <w:szCs w:val="22"/>
      </w:rPr>
      <w:t>Daily</w:t>
    </w:r>
    <w:r w:rsidR="00B33796" w:rsidRPr="00433BBE">
      <w:rPr>
        <w:rFonts w:asciiTheme="majorHAnsi" w:hAnsiTheme="majorHAnsi"/>
        <w:szCs w:val="22"/>
      </w:rPr>
      <w:t xml:space="preserve"> Assessment Record</w:t>
    </w:r>
    <w:r w:rsidR="009B16CB" w:rsidRPr="00433BBE">
      <w:rPr>
        <w:rFonts w:asciiTheme="majorHAnsi" w:hAnsiTheme="majorHAnsi"/>
      </w:rPr>
      <w:t xml:space="preserve"> </w:t>
    </w:r>
    <w:r w:rsidR="00433BBE" w:rsidRPr="00433BBE">
      <w:rPr>
        <w:rFonts w:asciiTheme="majorHAnsi" w:hAnsiTheme="majorHAnsi"/>
      </w:rPr>
      <w:t>for the Humidex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4B3E35">
      <w:rPr>
        <w:rStyle w:val="PageNumber"/>
        <w:rFonts w:ascii="Calibri" w:hAnsi="Calibri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4D0F50">
      <w:rPr>
        <w:rStyle w:val="PageNumber"/>
        <w:rFonts w:ascii="Calibri" w:hAnsi="Calibri"/>
        <w:noProof/>
      </w:rPr>
      <w:t>4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C676" w14:textId="77777777" w:rsidR="006E1CDB" w:rsidRDefault="006E1CDB" w:rsidP="00CA4E90">
      <w:r>
        <w:separator/>
      </w:r>
    </w:p>
  </w:footnote>
  <w:footnote w:type="continuationSeparator" w:id="0">
    <w:p w14:paraId="6DE0A80D" w14:textId="77777777" w:rsidR="006E1CDB" w:rsidRDefault="006E1CDB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3B35"/>
    <w:rsid w:val="000277C7"/>
    <w:rsid w:val="00031A5C"/>
    <w:rsid w:val="00080CD2"/>
    <w:rsid w:val="000B6DE4"/>
    <w:rsid w:val="001559D4"/>
    <w:rsid w:val="00167675"/>
    <w:rsid w:val="00172607"/>
    <w:rsid w:val="001E3FC8"/>
    <w:rsid w:val="002843CE"/>
    <w:rsid w:val="0038710E"/>
    <w:rsid w:val="00433BBE"/>
    <w:rsid w:val="00456A2D"/>
    <w:rsid w:val="0046128F"/>
    <w:rsid w:val="004B3E35"/>
    <w:rsid w:val="004D0F50"/>
    <w:rsid w:val="004E0951"/>
    <w:rsid w:val="00537690"/>
    <w:rsid w:val="00540B79"/>
    <w:rsid w:val="00597BEC"/>
    <w:rsid w:val="005C2CD4"/>
    <w:rsid w:val="005F387B"/>
    <w:rsid w:val="00602033"/>
    <w:rsid w:val="0063270C"/>
    <w:rsid w:val="006733D4"/>
    <w:rsid w:val="006D782B"/>
    <w:rsid w:val="006E1CDB"/>
    <w:rsid w:val="007059CB"/>
    <w:rsid w:val="007150A4"/>
    <w:rsid w:val="0075359B"/>
    <w:rsid w:val="007767A7"/>
    <w:rsid w:val="007967DE"/>
    <w:rsid w:val="007A41B6"/>
    <w:rsid w:val="007E6904"/>
    <w:rsid w:val="00825FCD"/>
    <w:rsid w:val="00880B49"/>
    <w:rsid w:val="008B0A20"/>
    <w:rsid w:val="008D0C8A"/>
    <w:rsid w:val="008F2463"/>
    <w:rsid w:val="00902CD3"/>
    <w:rsid w:val="0093330B"/>
    <w:rsid w:val="00997BBE"/>
    <w:rsid w:val="009B16CB"/>
    <w:rsid w:val="00A33836"/>
    <w:rsid w:val="00AA4C87"/>
    <w:rsid w:val="00AF1183"/>
    <w:rsid w:val="00B33796"/>
    <w:rsid w:val="00B9334F"/>
    <w:rsid w:val="00BA717F"/>
    <w:rsid w:val="00BC068C"/>
    <w:rsid w:val="00BD4D2B"/>
    <w:rsid w:val="00BE2C17"/>
    <w:rsid w:val="00C211B7"/>
    <w:rsid w:val="00CA4E90"/>
    <w:rsid w:val="00CA662E"/>
    <w:rsid w:val="00CC3606"/>
    <w:rsid w:val="00CC6512"/>
    <w:rsid w:val="00CD64CA"/>
    <w:rsid w:val="00DF70B4"/>
    <w:rsid w:val="00E67A63"/>
    <w:rsid w:val="00E84516"/>
    <w:rsid w:val="00E84E37"/>
    <w:rsid w:val="00EB6C38"/>
    <w:rsid w:val="00EC4311"/>
    <w:rsid w:val="00F5141F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41B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DDB38-6D93-4166-8BC1-A4F3F12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6</cp:revision>
  <dcterms:created xsi:type="dcterms:W3CDTF">2016-07-28T15:02:00Z</dcterms:created>
  <dcterms:modified xsi:type="dcterms:W3CDTF">2016-08-15T23:39:00Z</dcterms:modified>
</cp:coreProperties>
</file>