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7AAFE" w14:textId="3F36E065" w:rsidR="00150C96" w:rsidRPr="00150C96" w:rsidRDefault="00150C96" w:rsidP="00150C96">
      <w:pPr>
        <w:jc w:val="center"/>
        <w:rPr>
          <w:rFonts w:asciiTheme="majorHAnsi" w:hAnsiTheme="majorHAnsi"/>
          <w:b/>
        </w:rPr>
      </w:pPr>
      <w:r>
        <w:rPr>
          <w:rFonts w:ascii="Times New Roman" w:hAnsi="Times New Roman" w:cs="Times New Roman"/>
          <w:noProof/>
          <w:lang w:val="en-CA" w:eastAsia="en-CA"/>
        </w:rPr>
        <mc:AlternateContent>
          <mc:Choice Requires="wps">
            <w:drawing>
              <wp:anchor distT="45720" distB="45720" distL="114300" distR="114300" simplePos="0" relativeHeight="251659264" behindDoc="0" locked="0" layoutInCell="1" allowOverlap="1" wp14:anchorId="6DF7FCBD" wp14:editId="7CC1C236">
                <wp:simplePos x="0" y="0"/>
                <wp:positionH relativeFrom="column">
                  <wp:posOffset>0</wp:posOffset>
                </wp:positionH>
                <wp:positionV relativeFrom="paragraph">
                  <wp:posOffset>271526</wp:posOffset>
                </wp:positionV>
                <wp:extent cx="6118225" cy="457200"/>
                <wp:effectExtent l="0" t="0" r="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225" cy="457200"/>
                        </a:xfrm>
                        <a:prstGeom prst="rect">
                          <a:avLst/>
                        </a:prstGeom>
                        <a:solidFill>
                          <a:schemeClr val="bg1">
                            <a:lumMod val="85000"/>
                          </a:schemeClr>
                        </a:solidFill>
                        <a:ln w="9525">
                          <a:noFill/>
                          <a:miter lim="800000"/>
                          <a:headEnd/>
                          <a:tailEnd/>
                        </a:ln>
                      </wps:spPr>
                      <wps:txbx>
                        <w:txbxContent>
                          <w:p w14:paraId="5DA7DA4B" w14:textId="6AD8B0D1" w:rsidR="00150C96" w:rsidRDefault="00150C96" w:rsidP="00150C96">
                            <w:r>
                              <w:rPr>
                                <w:rFonts w:asciiTheme="majorHAnsi" w:hAnsiTheme="majorHAnsi"/>
                                <w:color w:val="000000"/>
                              </w:rPr>
                              <w:t>There is a fact sheet on Sun Safety Policies that accompanies the policy examples. Please read the fact sheet first.</w:t>
                            </w:r>
                            <w:r w:rsidR="00572F42" w:rsidRPr="00572F42">
                              <w:t xml:space="preserve"> </w:t>
                            </w:r>
                            <w:r w:rsidR="00572F42" w:rsidRPr="00572F42">
                              <w:rPr>
                                <w:rFonts w:asciiTheme="majorHAnsi" w:hAnsiTheme="majorHAnsi"/>
                                <w:color w:val="000000"/>
                              </w:rPr>
                              <w:t>The content</w:t>
                            </w:r>
                            <w:r w:rsidR="00640F6D">
                              <w:rPr>
                                <w:rFonts w:asciiTheme="majorHAnsi" w:hAnsiTheme="majorHAnsi"/>
                                <w:color w:val="000000"/>
                              </w:rPr>
                              <w:t>s</w:t>
                            </w:r>
                            <w:r w:rsidR="00572F42" w:rsidRPr="00572F42">
                              <w:rPr>
                                <w:rFonts w:asciiTheme="majorHAnsi" w:hAnsiTheme="majorHAnsi"/>
                                <w:color w:val="000000"/>
                              </w:rPr>
                              <w:t xml:space="preserve"> of this document are examples only and require adaptation to individual workplace needs.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F7FCBD" id="_x0000_t202" coordsize="21600,21600" o:spt="202" path="m,l,21600r21600,l21600,xe">
                <v:stroke joinstyle="miter"/>
                <v:path gradientshapeok="t" o:connecttype="rect"/>
              </v:shapetype>
              <v:shape id="Text Box 1" o:spid="_x0000_s1026" type="#_x0000_t202" style="position:absolute;left:0;text-align:left;margin-left:0;margin-top:21.4pt;width:481.75pt;height:3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" fillcolor="#d8d8d8 [2732]" stroked="f">
                <v:textbox style="mso-fit-shape-to-text:t">
                  <w:txbxContent>
                    <w:p w14:paraId="5DA7DA4B" w14:textId="6AD8B0D1" w:rsidR="00150C96" w:rsidRDefault="00150C96" w:rsidP="00150C96">
                      <w:r>
                        <w:rPr>
                          <w:rFonts w:asciiTheme="majorHAnsi" w:hAnsiTheme="majorHAnsi"/>
                          <w:color w:val="000000"/>
                        </w:rPr>
                        <w:t>There is a fact sheet on Sun Safety Policies that accompanies the policy examples. Please read the fact sheet first.</w:t>
                      </w:r>
                      <w:r w:rsidR="00572F42" w:rsidRPr="00572F42">
                        <w:t xml:space="preserve"> </w:t>
                      </w:r>
                      <w:r w:rsidR="00572F42" w:rsidRPr="00572F42">
                        <w:rPr>
                          <w:rFonts w:asciiTheme="majorHAnsi" w:hAnsiTheme="majorHAnsi"/>
                          <w:color w:val="000000"/>
                        </w:rPr>
                        <w:t>The content</w:t>
                      </w:r>
                      <w:r w:rsidR="00640F6D">
                        <w:rPr>
                          <w:rFonts w:asciiTheme="majorHAnsi" w:hAnsiTheme="majorHAnsi"/>
                          <w:color w:val="000000"/>
                        </w:rPr>
                        <w:t>s</w:t>
                      </w:r>
                      <w:r w:rsidR="00572F42" w:rsidRPr="00572F42">
                        <w:rPr>
                          <w:rFonts w:asciiTheme="majorHAnsi" w:hAnsiTheme="majorHAnsi"/>
                          <w:color w:val="000000"/>
                        </w:rPr>
                        <w:t xml:space="preserve"> of this document are examples only and require adaptation to individual workplace needs.</w:t>
                      </w:r>
                    </w:p>
                  </w:txbxContent>
                </v:textbox>
                <w10:wrap type="square"/>
              </v:shape>
            </w:pict>
          </mc:Fallback>
        </mc:AlternateContent>
      </w:r>
      <w:r w:rsidR="001E463E" w:rsidRPr="001E463E">
        <w:rPr>
          <w:rFonts w:asciiTheme="majorHAnsi" w:hAnsiTheme="majorHAnsi"/>
          <w:b/>
        </w:rPr>
        <w:t xml:space="preserve">Heat Stress </w:t>
      </w:r>
      <w:r w:rsidR="00167D39">
        <w:rPr>
          <w:rFonts w:asciiTheme="majorHAnsi" w:hAnsiTheme="majorHAnsi"/>
          <w:b/>
        </w:rPr>
        <w:t xml:space="preserve">Safety </w:t>
      </w:r>
      <w:r w:rsidR="001E463E" w:rsidRPr="001E463E">
        <w:rPr>
          <w:rFonts w:asciiTheme="majorHAnsi" w:hAnsiTheme="majorHAnsi"/>
          <w:b/>
        </w:rPr>
        <w:t>Policy Example - Small Workplace</w:t>
      </w:r>
    </w:p>
    <w:p w14:paraId="28B77B30" w14:textId="5C5836B0" w:rsidR="00150C96" w:rsidRPr="001E463E" w:rsidRDefault="00150C96" w:rsidP="001E463E">
      <w:pPr>
        <w:rPr>
          <w:rFonts w:asciiTheme="majorHAnsi" w:hAnsiTheme="majorHAnsi" w:cs="Arial"/>
          <w:b/>
          <w:color w:val="000000"/>
        </w:rPr>
      </w:pPr>
    </w:p>
    <w:p w14:paraId="6CA95EE5" w14:textId="0CFE7BF9" w:rsidR="001E463E" w:rsidRPr="001E463E" w:rsidRDefault="001804A5" w:rsidP="001E463E">
      <w:pPr>
        <w:pStyle w:val="ListParagraph"/>
        <w:numPr>
          <w:ilvl w:val="0"/>
          <w:numId w:val="21"/>
        </w:numPr>
        <w:rPr>
          <w:rFonts w:asciiTheme="majorHAnsi" w:hAnsiTheme="majorHAnsi" w:cs="Arial"/>
          <w:b/>
          <w:color w:val="000000"/>
        </w:rPr>
      </w:pPr>
      <w:r>
        <w:rPr>
          <w:rFonts w:asciiTheme="majorHAnsi" w:hAnsiTheme="majorHAnsi" w:cs="Arial"/>
          <w:b/>
          <w:color w:val="000000"/>
        </w:rPr>
        <w:t>Background</w:t>
      </w:r>
    </w:p>
    <w:p w14:paraId="38AA56BA" w14:textId="77777777" w:rsidR="001E463E" w:rsidRPr="001E463E" w:rsidRDefault="001E463E" w:rsidP="001E463E">
      <w:pPr>
        <w:ind w:left="360" w:hanging="360"/>
        <w:rPr>
          <w:rFonts w:asciiTheme="majorHAnsi" w:hAnsiTheme="majorHAnsi" w:cs="Arial"/>
          <w:color w:val="000000"/>
        </w:rPr>
      </w:pPr>
    </w:p>
    <w:p w14:paraId="79CDE7D2" w14:textId="173C86E1" w:rsidR="001E463E" w:rsidRPr="001E463E" w:rsidRDefault="001E463E" w:rsidP="001E463E">
      <w:pPr>
        <w:ind w:left="360"/>
        <w:rPr>
          <w:rFonts w:asciiTheme="majorHAnsi" w:hAnsiTheme="majorHAnsi" w:cs="Arial"/>
          <w:color w:val="000000"/>
        </w:rPr>
      </w:pPr>
      <w:r w:rsidRPr="001E463E">
        <w:rPr>
          <w:rFonts w:asciiTheme="majorHAnsi" w:hAnsiTheme="majorHAnsi" w:cs="Arial"/>
          <w:color w:val="000000"/>
        </w:rPr>
        <w:t xml:space="preserve">Heat stress is known to cause mild to severe illness and even death. As such, exposure to heat </w:t>
      </w:r>
      <w:r w:rsidR="004E0C4B">
        <w:rPr>
          <w:rFonts w:asciiTheme="majorHAnsi" w:hAnsiTheme="majorHAnsi" w:cs="Arial"/>
          <w:color w:val="000000"/>
        </w:rPr>
        <w:t>from</w:t>
      </w:r>
      <w:r w:rsidRPr="001E463E">
        <w:rPr>
          <w:rFonts w:asciiTheme="majorHAnsi" w:hAnsiTheme="majorHAnsi" w:cs="Arial"/>
          <w:color w:val="000000"/>
        </w:rPr>
        <w:t xml:space="preserve"> the sun is a serious health and safety issue for Small Example </w:t>
      </w:r>
      <w:r w:rsidR="00565769">
        <w:rPr>
          <w:rFonts w:asciiTheme="majorHAnsi" w:hAnsiTheme="majorHAnsi" w:cs="Arial"/>
          <w:color w:val="000000"/>
        </w:rPr>
        <w:t>Organization</w:t>
      </w:r>
      <w:r w:rsidRPr="001E463E">
        <w:rPr>
          <w:rFonts w:asciiTheme="majorHAnsi" w:hAnsiTheme="majorHAnsi" w:cs="Arial"/>
          <w:color w:val="000000"/>
        </w:rPr>
        <w:t xml:space="preserve"> and its Employees.</w:t>
      </w:r>
    </w:p>
    <w:p w14:paraId="6B4363B7" w14:textId="77777777" w:rsidR="001E463E" w:rsidRPr="001E463E" w:rsidRDefault="001E463E" w:rsidP="001E463E">
      <w:pPr>
        <w:ind w:left="720" w:hanging="360"/>
        <w:rPr>
          <w:rFonts w:asciiTheme="majorHAnsi" w:hAnsiTheme="majorHAnsi" w:cs="Arial"/>
          <w:color w:val="000000"/>
        </w:rPr>
      </w:pPr>
    </w:p>
    <w:p w14:paraId="23232AD7" w14:textId="2F2AD306" w:rsidR="001E463E" w:rsidRPr="001804A5" w:rsidRDefault="001E463E" w:rsidP="001804A5">
      <w:pPr>
        <w:ind w:left="360"/>
        <w:rPr>
          <w:rFonts w:asciiTheme="majorHAnsi" w:hAnsiTheme="majorHAnsi" w:cs="Arial"/>
          <w:color w:val="000000"/>
        </w:rPr>
      </w:pPr>
      <w:r w:rsidRPr="001E463E">
        <w:rPr>
          <w:rFonts w:asciiTheme="majorHAnsi" w:hAnsiTheme="majorHAnsi" w:cs="Arial"/>
          <w:color w:val="000000"/>
        </w:rPr>
        <w:t xml:space="preserve">It is the Policy of Small Example </w:t>
      </w:r>
      <w:r w:rsidR="00565769">
        <w:rPr>
          <w:rFonts w:asciiTheme="majorHAnsi" w:hAnsiTheme="majorHAnsi" w:cs="Arial"/>
          <w:color w:val="000000"/>
        </w:rPr>
        <w:t>Organization</w:t>
      </w:r>
      <w:r w:rsidRPr="001E463E">
        <w:rPr>
          <w:rFonts w:asciiTheme="majorHAnsi" w:hAnsiTheme="majorHAnsi" w:cs="Arial"/>
          <w:color w:val="000000"/>
        </w:rPr>
        <w:t xml:space="preserve"> that all employees who are exposed to heat from the sun in the course of their duties be protected from heat stress. This objective shall be achieved by following the practices and procedures </w:t>
      </w:r>
      <w:r w:rsidR="004F6BEA">
        <w:rPr>
          <w:rFonts w:asciiTheme="majorHAnsi" w:hAnsiTheme="majorHAnsi" w:cs="Arial"/>
          <w:color w:val="000000"/>
        </w:rPr>
        <w:t xml:space="preserve">in this Policy </w:t>
      </w:r>
      <w:r w:rsidR="001804A5">
        <w:rPr>
          <w:rFonts w:asciiTheme="majorHAnsi" w:hAnsiTheme="majorHAnsi" w:cs="Arial"/>
          <w:color w:val="000000"/>
        </w:rPr>
        <w:t xml:space="preserve">and </w:t>
      </w:r>
      <w:r w:rsidRPr="001E463E">
        <w:rPr>
          <w:rFonts w:asciiTheme="majorHAnsi" w:hAnsiTheme="majorHAnsi" w:cs="Arial"/>
          <w:color w:val="000000"/>
        </w:rPr>
        <w:t xml:space="preserve">as directed by </w:t>
      </w:r>
      <w:r w:rsidR="004F6BEA">
        <w:rPr>
          <w:rFonts w:asciiTheme="majorHAnsi" w:hAnsiTheme="majorHAnsi" w:cs="Arial"/>
          <w:color w:val="000000"/>
        </w:rPr>
        <w:t xml:space="preserve">the </w:t>
      </w:r>
      <w:r w:rsidRPr="001E463E">
        <w:rPr>
          <w:rFonts w:asciiTheme="majorHAnsi" w:hAnsiTheme="majorHAnsi" w:cs="Arial"/>
          <w:color w:val="000000"/>
        </w:rPr>
        <w:t xml:space="preserve">Managers and Supervisors of Small Example </w:t>
      </w:r>
      <w:r w:rsidR="004F6BEA">
        <w:rPr>
          <w:rFonts w:asciiTheme="majorHAnsi" w:hAnsiTheme="majorHAnsi" w:cs="Arial"/>
          <w:color w:val="000000"/>
        </w:rPr>
        <w:t>Corporation</w:t>
      </w:r>
      <w:r w:rsidRPr="001E463E">
        <w:rPr>
          <w:rFonts w:asciiTheme="majorHAnsi" w:hAnsiTheme="majorHAnsi" w:cs="Arial"/>
          <w:color w:val="000000"/>
        </w:rPr>
        <w:t>.</w:t>
      </w:r>
    </w:p>
    <w:p w14:paraId="22D0ECBF" w14:textId="77777777" w:rsidR="005F0094" w:rsidRPr="001E463E" w:rsidRDefault="005F0094" w:rsidP="001E463E">
      <w:pPr>
        <w:rPr>
          <w:rFonts w:asciiTheme="majorHAnsi" w:hAnsiTheme="majorHAnsi" w:cs="Arial"/>
          <w:b/>
          <w:color w:val="000000"/>
        </w:rPr>
      </w:pPr>
    </w:p>
    <w:p w14:paraId="3D47F944" w14:textId="77777777" w:rsidR="001E463E" w:rsidRPr="001E463E" w:rsidRDefault="001E463E" w:rsidP="001E463E">
      <w:pPr>
        <w:pStyle w:val="ListParagraph"/>
        <w:numPr>
          <w:ilvl w:val="0"/>
          <w:numId w:val="21"/>
        </w:numPr>
        <w:rPr>
          <w:rFonts w:asciiTheme="majorHAnsi" w:hAnsiTheme="majorHAnsi" w:cs="Arial"/>
          <w:b/>
          <w:color w:val="000000"/>
        </w:rPr>
      </w:pPr>
      <w:r w:rsidRPr="001E463E">
        <w:rPr>
          <w:rFonts w:asciiTheme="majorHAnsi" w:hAnsiTheme="majorHAnsi" w:cs="Arial"/>
          <w:b/>
          <w:color w:val="000000"/>
        </w:rPr>
        <w:t>Policy</w:t>
      </w:r>
    </w:p>
    <w:p w14:paraId="0D3268FE" w14:textId="77777777" w:rsidR="001E463E" w:rsidRPr="001E463E" w:rsidRDefault="001E463E" w:rsidP="001E463E">
      <w:pPr>
        <w:rPr>
          <w:rFonts w:asciiTheme="majorHAnsi" w:hAnsiTheme="majorHAnsi" w:cs="Times New Roman"/>
        </w:rPr>
      </w:pPr>
    </w:p>
    <w:p w14:paraId="61F29018" w14:textId="68BF1EBF" w:rsidR="001E463E" w:rsidRPr="001E463E" w:rsidRDefault="001E463E" w:rsidP="001E463E">
      <w:pPr>
        <w:ind w:left="360"/>
        <w:rPr>
          <w:rFonts w:asciiTheme="majorHAnsi" w:hAnsiTheme="majorHAnsi" w:cs="Arial"/>
        </w:rPr>
      </w:pPr>
      <w:r w:rsidRPr="001E463E">
        <w:rPr>
          <w:rFonts w:asciiTheme="majorHAnsi" w:hAnsiTheme="majorHAnsi" w:cs="Arial"/>
        </w:rPr>
        <w:t xml:space="preserve">Small Example </w:t>
      </w:r>
      <w:r w:rsidR="00B5602E">
        <w:rPr>
          <w:rFonts w:asciiTheme="majorHAnsi" w:hAnsiTheme="majorHAnsi" w:cs="Arial"/>
        </w:rPr>
        <w:t>Corporation</w:t>
      </w:r>
      <w:r w:rsidR="00450B62">
        <w:rPr>
          <w:rFonts w:asciiTheme="majorHAnsi" w:hAnsiTheme="majorHAnsi" w:cs="Arial"/>
        </w:rPr>
        <w:t xml:space="preserve"> shall protect employees and meet legal obligations by establishing procedures and practices </w:t>
      </w:r>
      <w:r w:rsidRPr="001E463E">
        <w:rPr>
          <w:rFonts w:asciiTheme="majorHAnsi" w:hAnsiTheme="majorHAnsi" w:cs="Arial"/>
        </w:rPr>
        <w:t>to reduce employees’</w:t>
      </w:r>
      <w:r w:rsidR="00450B62">
        <w:rPr>
          <w:rFonts w:asciiTheme="majorHAnsi" w:hAnsiTheme="majorHAnsi" w:cs="Arial"/>
        </w:rPr>
        <w:t xml:space="preserve"> exposure to heat from the sun. </w:t>
      </w:r>
    </w:p>
    <w:p w14:paraId="318ECEEC" w14:textId="77777777" w:rsidR="001E463E" w:rsidRPr="001E463E" w:rsidRDefault="001E463E" w:rsidP="001E463E">
      <w:pPr>
        <w:ind w:left="360"/>
        <w:rPr>
          <w:rFonts w:asciiTheme="majorHAnsi" w:hAnsiTheme="majorHAnsi" w:cs="Arial"/>
        </w:rPr>
      </w:pPr>
    </w:p>
    <w:p w14:paraId="4EA50448" w14:textId="04C22283" w:rsidR="001E463E" w:rsidRDefault="001E463E" w:rsidP="00FC5803">
      <w:pPr>
        <w:ind w:left="360"/>
        <w:rPr>
          <w:rFonts w:asciiTheme="majorHAnsi" w:hAnsiTheme="majorHAnsi" w:cs="Arial"/>
        </w:rPr>
      </w:pPr>
      <w:r w:rsidRPr="001E463E">
        <w:rPr>
          <w:rFonts w:asciiTheme="majorHAnsi" w:hAnsiTheme="majorHAnsi" w:cs="Arial"/>
        </w:rPr>
        <w:t>All employees shall follow the</w:t>
      </w:r>
      <w:r w:rsidR="004F6BEA">
        <w:rPr>
          <w:rFonts w:asciiTheme="majorHAnsi" w:hAnsiTheme="majorHAnsi" w:cs="Arial"/>
        </w:rPr>
        <w:t>ir</w:t>
      </w:r>
      <w:r w:rsidRPr="001E463E">
        <w:rPr>
          <w:rFonts w:asciiTheme="majorHAnsi" w:hAnsiTheme="majorHAnsi" w:cs="Arial"/>
        </w:rPr>
        <w:t xml:space="preserve"> </w:t>
      </w:r>
      <w:r w:rsidR="004F6BEA">
        <w:rPr>
          <w:rFonts w:asciiTheme="majorHAnsi" w:hAnsiTheme="majorHAnsi" w:cs="Arial"/>
        </w:rPr>
        <w:t xml:space="preserve">roles and responsibilities as described in this Policy to carry out </w:t>
      </w:r>
      <w:r w:rsidR="00450B62">
        <w:rPr>
          <w:rFonts w:asciiTheme="majorHAnsi" w:hAnsiTheme="majorHAnsi" w:cs="Arial"/>
        </w:rPr>
        <w:t xml:space="preserve">practices and </w:t>
      </w:r>
      <w:r w:rsidRPr="001E463E">
        <w:rPr>
          <w:rFonts w:asciiTheme="majorHAnsi" w:hAnsiTheme="majorHAnsi" w:cs="Arial"/>
        </w:rPr>
        <w:t>proced</w:t>
      </w:r>
      <w:r w:rsidR="00450B62">
        <w:rPr>
          <w:rFonts w:asciiTheme="majorHAnsi" w:hAnsiTheme="majorHAnsi" w:cs="Arial"/>
        </w:rPr>
        <w:t>ures to prev</w:t>
      </w:r>
      <w:r w:rsidR="00FC5803">
        <w:rPr>
          <w:rFonts w:asciiTheme="majorHAnsi" w:hAnsiTheme="majorHAnsi" w:cs="Arial"/>
        </w:rPr>
        <w:t xml:space="preserve">ent </w:t>
      </w:r>
      <w:r w:rsidR="00450B62">
        <w:rPr>
          <w:rFonts w:asciiTheme="majorHAnsi" w:hAnsiTheme="majorHAnsi" w:cs="Arial"/>
        </w:rPr>
        <w:t>overexposure to heat from the sun.</w:t>
      </w:r>
    </w:p>
    <w:p w14:paraId="605E7272" w14:textId="77777777" w:rsidR="00FC5803" w:rsidRDefault="00FC5803" w:rsidP="00FC5803">
      <w:pPr>
        <w:ind w:left="360"/>
        <w:rPr>
          <w:rFonts w:asciiTheme="majorHAnsi" w:hAnsiTheme="majorHAnsi" w:cs="Arial"/>
        </w:rPr>
      </w:pPr>
    </w:p>
    <w:p w14:paraId="22596C23" w14:textId="4D95F35B" w:rsidR="00FC5803" w:rsidRDefault="00FC5803" w:rsidP="00FC5803">
      <w:pPr>
        <w:pStyle w:val="ListParagraph"/>
        <w:numPr>
          <w:ilvl w:val="0"/>
          <w:numId w:val="21"/>
        </w:numPr>
        <w:rPr>
          <w:rFonts w:asciiTheme="majorHAnsi" w:hAnsiTheme="majorHAnsi" w:cs="Arial"/>
          <w:b/>
        </w:rPr>
      </w:pPr>
      <w:r w:rsidRPr="00FC5803">
        <w:rPr>
          <w:rFonts w:asciiTheme="majorHAnsi" w:hAnsiTheme="majorHAnsi" w:cs="Arial"/>
          <w:b/>
        </w:rPr>
        <w:t>Scope</w:t>
      </w:r>
    </w:p>
    <w:p w14:paraId="0CA5C939" w14:textId="77777777" w:rsidR="00FC5803" w:rsidRDefault="00FC5803" w:rsidP="00FC5803">
      <w:pPr>
        <w:rPr>
          <w:rFonts w:asciiTheme="majorHAnsi" w:hAnsiTheme="majorHAnsi" w:cs="Arial"/>
          <w:b/>
        </w:rPr>
      </w:pPr>
    </w:p>
    <w:p w14:paraId="486D54BF" w14:textId="5D6E2410" w:rsidR="00FC5803" w:rsidRPr="00FC5803" w:rsidRDefault="00FC5803" w:rsidP="00FC5803">
      <w:pPr>
        <w:ind w:left="360"/>
        <w:rPr>
          <w:rFonts w:asciiTheme="majorHAnsi" w:hAnsiTheme="majorHAnsi" w:cs="Arial"/>
        </w:rPr>
      </w:pPr>
      <w:r w:rsidRPr="00FC5803">
        <w:rPr>
          <w:rFonts w:asciiTheme="majorHAnsi" w:hAnsiTheme="majorHAnsi" w:cs="Arial"/>
        </w:rPr>
        <w:t>This Policy applies to all Small Example Corporation management</w:t>
      </w:r>
      <w:r w:rsidR="0018772B">
        <w:rPr>
          <w:rFonts w:asciiTheme="majorHAnsi" w:hAnsiTheme="majorHAnsi" w:cs="Arial"/>
        </w:rPr>
        <w:t xml:space="preserve">, </w:t>
      </w:r>
      <w:r w:rsidRPr="00FC5803">
        <w:rPr>
          <w:rFonts w:asciiTheme="majorHAnsi" w:hAnsiTheme="majorHAnsi" w:cs="Arial"/>
        </w:rPr>
        <w:t>employees</w:t>
      </w:r>
      <w:r w:rsidR="0018772B">
        <w:rPr>
          <w:rFonts w:asciiTheme="majorHAnsi" w:hAnsiTheme="majorHAnsi" w:cs="Arial"/>
        </w:rPr>
        <w:t>, constructors and subcontractors</w:t>
      </w:r>
      <w:r w:rsidRPr="00FC5803">
        <w:rPr>
          <w:rFonts w:asciiTheme="majorHAnsi" w:hAnsiTheme="majorHAnsi" w:cs="Arial"/>
        </w:rPr>
        <w:t>.</w:t>
      </w:r>
    </w:p>
    <w:p w14:paraId="2BA2221D" w14:textId="77777777" w:rsidR="001E463E" w:rsidRPr="001E463E" w:rsidRDefault="001E463E" w:rsidP="001E463E">
      <w:pPr>
        <w:ind w:left="360"/>
        <w:rPr>
          <w:rFonts w:asciiTheme="majorHAnsi" w:hAnsiTheme="majorHAnsi" w:cs="Arial"/>
        </w:rPr>
      </w:pPr>
    </w:p>
    <w:p w14:paraId="060371DA" w14:textId="77777777" w:rsidR="001E463E" w:rsidRDefault="001E463E" w:rsidP="001E463E">
      <w:pPr>
        <w:pStyle w:val="ListParagraph"/>
        <w:numPr>
          <w:ilvl w:val="0"/>
          <w:numId w:val="21"/>
        </w:numPr>
        <w:rPr>
          <w:rFonts w:asciiTheme="majorHAnsi" w:hAnsiTheme="majorHAnsi" w:cs="Arial"/>
          <w:b/>
        </w:rPr>
      </w:pPr>
      <w:r w:rsidRPr="001E463E">
        <w:rPr>
          <w:rFonts w:asciiTheme="majorHAnsi" w:hAnsiTheme="majorHAnsi" w:cs="Arial"/>
          <w:b/>
        </w:rPr>
        <w:t>Roles and Responsibilities</w:t>
      </w:r>
    </w:p>
    <w:p w14:paraId="201D1BD8" w14:textId="77777777" w:rsidR="001804A5" w:rsidRDefault="001804A5" w:rsidP="001804A5">
      <w:pPr>
        <w:rPr>
          <w:rFonts w:asciiTheme="majorHAnsi" w:hAnsiTheme="majorHAnsi" w:cs="Arial"/>
          <w:b/>
        </w:rPr>
      </w:pPr>
    </w:p>
    <w:p w14:paraId="00BACEC8" w14:textId="656A500E" w:rsidR="000A641C" w:rsidRDefault="00A74310" w:rsidP="001804A5">
      <w:pPr>
        <w:ind w:left="360"/>
        <w:rPr>
          <w:rFonts w:asciiTheme="majorHAnsi" w:hAnsiTheme="majorHAnsi" w:cs="Arial"/>
        </w:rPr>
      </w:pPr>
      <w:r w:rsidRPr="00317E4E">
        <w:rPr>
          <w:rFonts w:asciiTheme="majorHAnsi" w:hAnsiTheme="majorHAnsi" w:cs="Arial"/>
          <w:u w:val="single"/>
        </w:rPr>
        <w:t>Management</w:t>
      </w:r>
      <w:r w:rsidR="004F6BEA" w:rsidRPr="00317E4E">
        <w:rPr>
          <w:rFonts w:asciiTheme="majorHAnsi" w:hAnsiTheme="majorHAnsi" w:cs="Arial"/>
          <w:u w:val="single"/>
        </w:rPr>
        <w:t xml:space="preserve"> s</w:t>
      </w:r>
      <w:r w:rsidR="0018772B" w:rsidRPr="00317E4E">
        <w:rPr>
          <w:rFonts w:asciiTheme="majorHAnsi" w:hAnsiTheme="majorHAnsi" w:cs="Arial"/>
          <w:u w:val="single"/>
        </w:rPr>
        <w:t>h</w:t>
      </w:r>
      <w:r w:rsidR="004F6BEA" w:rsidRPr="00317E4E">
        <w:rPr>
          <w:rFonts w:asciiTheme="majorHAnsi" w:hAnsiTheme="majorHAnsi" w:cs="Arial"/>
          <w:u w:val="single"/>
        </w:rPr>
        <w:t>all</w:t>
      </w:r>
      <w:r w:rsidR="004F6BEA">
        <w:rPr>
          <w:rFonts w:asciiTheme="majorHAnsi" w:hAnsiTheme="majorHAnsi" w:cs="Arial"/>
        </w:rPr>
        <w:t>:</w:t>
      </w:r>
    </w:p>
    <w:p w14:paraId="7CF62E5E" w14:textId="77777777" w:rsidR="000A641C" w:rsidRDefault="000A641C" w:rsidP="001804A5">
      <w:pPr>
        <w:ind w:left="360"/>
        <w:rPr>
          <w:rFonts w:asciiTheme="majorHAnsi" w:hAnsiTheme="majorHAnsi" w:cs="Arial"/>
        </w:rPr>
      </w:pPr>
    </w:p>
    <w:p w14:paraId="644303A0" w14:textId="15314EE9" w:rsidR="001804A5" w:rsidRPr="001804A5" w:rsidRDefault="000A641C" w:rsidP="001804A5">
      <w:pPr>
        <w:ind w:left="360"/>
        <w:rPr>
          <w:rFonts w:asciiTheme="majorHAnsi" w:hAnsiTheme="majorHAnsi" w:cs="Arial"/>
        </w:rPr>
      </w:pPr>
      <w:r>
        <w:rPr>
          <w:rFonts w:asciiTheme="majorHAnsi" w:hAnsiTheme="majorHAnsi" w:cs="Arial"/>
        </w:rPr>
        <w:t>M</w:t>
      </w:r>
      <w:r w:rsidR="001804A5" w:rsidRPr="001804A5">
        <w:rPr>
          <w:rFonts w:asciiTheme="majorHAnsi" w:hAnsiTheme="majorHAnsi" w:cs="Arial"/>
        </w:rPr>
        <w:t xml:space="preserve">aintain </w:t>
      </w:r>
      <w:r w:rsidR="00450B62">
        <w:rPr>
          <w:rFonts w:asciiTheme="majorHAnsi" w:hAnsiTheme="majorHAnsi" w:cs="Arial"/>
        </w:rPr>
        <w:t>practices and procedures</w:t>
      </w:r>
      <w:r w:rsidR="001804A5" w:rsidRPr="001804A5">
        <w:rPr>
          <w:rFonts w:asciiTheme="majorHAnsi" w:hAnsiTheme="majorHAnsi" w:cs="Arial"/>
        </w:rPr>
        <w:t xml:space="preserve"> to prevent overexposure heat stress.</w:t>
      </w:r>
      <w:r w:rsidR="00450B62">
        <w:rPr>
          <w:rFonts w:asciiTheme="majorHAnsi" w:hAnsiTheme="majorHAnsi" w:cs="Arial"/>
        </w:rPr>
        <w:t xml:space="preserve"> Employee input is key this this process and is encouraged. These practices and procedures </w:t>
      </w:r>
      <w:r w:rsidR="00FC5803">
        <w:rPr>
          <w:rFonts w:asciiTheme="majorHAnsi" w:hAnsiTheme="majorHAnsi" w:cs="Arial"/>
        </w:rPr>
        <w:t>sha</w:t>
      </w:r>
      <w:r w:rsidR="00450B62">
        <w:rPr>
          <w:rFonts w:asciiTheme="majorHAnsi" w:hAnsiTheme="majorHAnsi" w:cs="Arial"/>
        </w:rPr>
        <w:t>ll be reviewed once per year or as necessary, including assessing heat stress risks</w:t>
      </w:r>
      <w:r w:rsidR="00FC5803">
        <w:rPr>
          <w:rFonts w:asciiTheme="majorHAnsi" w:hAnsiTheme="majorHAnsi" w:cs="Arial"/>
        </w:rPr>
        <w:t xml:space="preserve"> and implementation of control measures to reduce these risks</w:t>
      </w:r>
      <w:r w:rsidR="00450B62">
        <w:rPr>
          <w:rFonts w:asciiTheme="majorHAnsi" w:hAnsiTheme="majorHAnsi" w:cs="Arial"/>
        </w:rPr>
        <w:t xml:space="preserve">. </w:t>
      </w:r>
      <w:r w:rsidR="004F6BEA">
        <w:rPr>
          <w:rFonts w:asciiTheme="majorHAnsi" w:hAnsiTheme="majorHAnsi" w:cs="Arial"/>
        </w:rPr>
        <w:t>Each year in spring the company will provide training in heat stress safety. T</w:t>
      </w:r>
      <w:r w:rsidR="004A2DC8" w:rsidRPr="004A2DC8">
        <w:rPr>
          <w:rFonts w:asciiTheme="majorHAnsi" w:hAnsiTheme="majorHAnsi" w:cs="Arial"/>
        </w:rPr>
        <w:t xml:space="preserve">he </w:t>
      </w:r>
      <w:r w:rsidR="0018772B">
        <w:rPr>
          <w:rFonts w:asciiTheme="majorHAnsi" w:hAnsiTheme="majorHAnsi" w:cs="Arial"/>
        </w:rPr>
        <w:t>Health and Safety Committee</w:t>
      </w:r>
      <w:r w:rsidR="004A2DC8" w:rsidRPr="004A2DC8">
        <w:rPr>
          <w:rFonts w:asciiTheme="majorHAnsi" w:hAnsiTheme="majorHAnsi" w:cs="Arial"/>
        </w:rPr>
        <w:t xml:space="preserve"> and OHS Lead shall investigate any incidents and recommend methods to eliminate the </w:t>
      </w:r>
      <w:r w:rsidR="0018772B">
        <w:rPr>
          <w:rFonts w:asciiTheme="majorHAnsi" w:hAnsiTheme="majorHAnsi" w:cs="Arial"/>
        </w:rPr>
        <w:t>excessive heat</w:t>
      </w:r>
      <w:r w:rsidR="004A2DC8" w:rsidRPr="004A2DC8">
        <w:rPr>
          <w:rFonts w:asciiTheme="majorHAnsi" w:hAnsiTheme="majorHAnsi" w:cs="Arial"/>
        </w:rPr>
        <w:t xml:space="preserve"> exposure in a timely fashion.</w:t>
      </w:r>
    </w:p>
    <w:p w14:paraId="4D337E54" w14:textId="77777777" w:rsidR="001E463E" w:rsidRDefault="001E463E" w:rsidP="001E463E">
      <w:pPr>
        <w:ind w:left="360"/>
        <w:rPr>
          <w:rFonts w:asciiTheme="majorHAnsi" w:hAnsiTheme="majorHAnsi" w:cs="Arial"/>
        </w:rPr>
      </w:pPr>
    </w:p>
    <w:p w14:paraId="1FAD0A27" w14:textId="77777777" w:rsidR="0018772B" w:rsidRPr="001E463E" w:rsidRDefault="0018772B" w:rsidP="001E463E">
      <w:pPr>
        <w:ind w:left="360"/>
        <w:rPr>
          <w:rFonts w:asciiTheme="majorHAnsi" w:hAnsiTheme="majorHAnsi" w:cs="Arial"/>
        </w:rPr>
      </w:pPr>
    </w:p>
    <w:p w14:paraId="187DFDD7" w14:textId="164C0883" w:rsidR="000A641C" w:rsidRPr="000A641C" w:rsidRDefault="00A74310" w:rsidP="000A641C">
      <w:pPr>
        <w:ind w:firstLine="360"/>
        <w:rPr>
          <w:rFonts w:asciiTheme="majorHAnsi" w:hAnsiTheme="majorHAnsi" w:cs="Arial"/>
        </w:rPr>
      </w:pPr>
      <w:r w:rsidRPr="00317E4E">
        <w:rPr>
          <w:rFonts w:asciiTheme="majorHAnsi" w:hAnsiTheme="majorHAnsi" w:cs="Arial"/>
          <w:u w:val="single"/>
        </w:rPr>
        <w:lastRenderedPageBreak/>
        <w:t>Supervisors</w:t>
      </w:r>
      <w:r w:rsidR="00E10939" w:rsidRPr="00317E4E">
        <w:rPr>
          <w:rFonts w:asciiTheme="majorHAnsi" w:hAnsiTheme="majorHAnsi" w:cs="Arial"/>
          <w:u w:val="single"/>
        </w:rPr>
        <w:t xml:space="preserve"> shall</w:t>
      </w:r>
      <w:r w:rsidR="00E10939">
        <w:rPr>
          <w:rFonts w:asciiTheme="majorHAnsi" w:hAnsiTheme="majorHAnsi" w:cs="Arial"/>
        </w:rPr>
        <w:t>:</w:t>
      </w:r>
    </w:p>
    <w:p w14:paraId="347FDAF3" w14:textId="77777777" w:rsidR="000A641C" w:rsidRPr="000A641C" w:rsidRDefault="000A641C" w:rsidP="000A641C">
      <w:pPr>
        <w:ind w:firstLine="360"/>
        <w:rPr>
          <w:rFonts w:asciiTheme="majorHAnsi" w:hAnsiTheme="majorHAnsi" w:cs="Arial"/>
        </w:rPr>
      </w:pPr>
    </w:p>
    <w:p w14:paraId="27FF7ECF" w14:textId="6ADD5605" w:rsidR="000A641C" w:rsidRPr="000A641C" w:rsidRDefault="000A641C" w:rsidP="000A641C">
      <w:pPr>
        <w:ind w:left="360"/>
        <w:rPr>
          <w:rFonts w:asciiTheme="majorHAnsi" w:hAnsiTheme="majorHAnsi" w:cs="Arial"/>
        </w:rPr>
      </w:pPr>
      <w:r w:rsidRPr="000A641C">
        <w:rPr>
          <w:rFonts w:asciiTheme="majorHAnsi" w:hAnsiTheme="majorHAnsi" w:cs="Arial"/>
        </w:rPr>
        <w:t xml:space="preserve">Monitor worksites for heat/humidex levels daily during heat alert/high humidex periods and implement response actions in accordance with </w:t>
      </w:r>
      <w:r w:rsidRPr="0018772B">
        <w:rPr>
          <w:rFonts w:asciiTheme="majorHAnsi" w:hAnsiTheme="majorHAnsi" w:cs="Arial"/>
          <w:i/>
        </w:rPr>
        <w:t>Daily</w:t>
      </w:r>
      <w:r w:rsidR="0018772B" w:rsidRPr="0018772B">
        <w:rPr>
          <w:rFonts w:asciiTheme="majorHAnsi" w:hAnsiTheme="majorHAnsi" w:cs="Arial"/>
          <w:i/>
        </w:rPr>
        <w:t xml:space="preserve"> Heat Stress</w:t>
      </w:r>
      <w:r w:rsidRPr="0018772B">
        <w:rPr>
          <w:rFonts w:asciiTheme="majorHAnsi" w:hAnsiTheme="majorHAnsi" w:cs="Arial"/>
          <w:i/>
        </w:rPr>
        <w:t xml:space="preserve"> Response Procedure</w:t>
      </w:r>
      <w:r w:rsidRPr="000A641C">
        <w:rPr>
          <w:rFonts w:asciiTheme="majorHAnsi" w:hAnsiTheme="majorHAnsi" w:cs="Arial"/>
        </w:rPr>
        <w:t xml:space="preserve">. This includes posting </w:t>
      </w:r>
      <w:r w:rsidRPr="0018772B">
        <w:rPr>
          <w:rFonts w:asciiTheme="majorHAnsi" w:hAnsiTheme="majorHAnsi" w:cs="Arial"/>
          <w:i/>
        </w:rPr>
        <w:t>Heat Stress Alerts</w:t>
      </w:r>
      <w:r w:rsidRPr="000A641C">
        <w:rPr>
          <w:rFonts w:asciiTheme="majorHAnsi" w:hAnsiTheme="majorHAnsi" w:cs="Arial"/>
        </w:rPr>
        <w:t xml:space="preserve"> and </w:t>
      </w:r>
      <w:r w:rsidRPr="0018772B">
        <w:rPr>
          <w:rFonts w:asciiTheme="majorHAnsi" w:hAnsiTheme="majorHAnsi" w:cs="Arial"/>
          <w:i/>
        </w:rPr>
        <w:t>Heat Stress Warnings</w:t>
      </w:r>
      <w:r w:rsidRPr="000A641C">
        <w:rPr>
          <w:rFonts w:asciiTheme="majorHAnsi" w:hAnsiTheme="majorHAnsi" w:cs="Arial"/>
        </w:rPr>
        <w:t xml:space="preserve"> when appropriate.</w:t>
      </w:r>
    </w:p>
    <w:p w14:paraId="0FB09F92" w14:textId="77777777" w:rsidR="000A641C" w:rsidRPr="000A641C" w:rsidRDefault="000A641C" w:rsidP="000A641C">
      <w:pPr>
        <w:ind w:firstLine="360"/>
        <w:rPr>
          <w:rFonts w:asciiTheme="majorHAnsi" w:hAnsiTheme="majorHAnsi" w:cs="Arial"/>
        </w:rPr>
      </w:pPr>
    </w:p>
    <w:p w14:paraId="05E66BC0" w14:textId="77777777" w:rsidR="000A641C" w:rsidRPr="000A641C" w:rsidRDefault="000A641C" w:rsidP="00A74310">
      <w:pPr>
        <w:ind w:left="360"/>
        <w:rPr>
          <w:rFonts w:asciiTheme="majorHAnsi" w:hAnsiTheme="majorHAnsi" w:cs="Arial"/>
        </w:rPr>
      </w:pPr>
      <w:r w:rsidRPr="000A641C">
        <w:rPr>
          <w:rFonts w:asciiTheme="majorHAnsi" w:hAnsiTheme="majorHAnsi" w:cs="Arial"/>
        </w:rPr>
        <w:t xml:space="preserve">Utilize Heat Stress Risk Assessments for jobsites, such as the </w:t>
      </w:r>
      <w:r w:rsidRPr="0018772B">
        <w:rPr>
          <w:rFonts w:asciiTheme="majorHAnsi" w:hAnsiTheme="majorHAnsi" w:cs="Arial"/>
          <w:i/>
        </w:rPr>
        <w:t>Heat Stress Risk Assessment for Outdoor Workers – Daily Monitoring Plan</w:t>
      </w:r>
      <w:r w:rsidRPr="000A641C">
        <w:rPr>
          <w:rFonts w:asciiTheme="majorHAnsi" w:hAnsiTheme="majorHAnsi" w:cs="Arial"/>
        </w:rPr>
        <w:t xml:space="preserve">, and completing appropriate records (such as </w:t>
      </w:r>
      <w:r w:rsidRPr="0018772B">
        <w:rPr>
          <w:rFonts w:asciiTheme="majorHAnsi" w:hAnsiTheme="majorHAnsi" w:cs="Arial"/>
          <w:i/>
        </w:rPr>
        <w:t>Heat Stress Risk Assessment for Outdoor Workers – Daily Assessment Records</w:t>
      </w:r>
      <w:r w:rsidRPr="000A641C">
        <w:rPr>
          <w:rFonts w:asciiTheme="majorHAnsi" w:hAnsiTheme="majorHAnsi" w:cs="Arial"/>
        </w:rPr>
        <w:t>).</w:t>
      </w:r>
    </w:p>
    <w:p w14:paraId="73C051B4" w14:textId="77777777" w:rsidR="000A641C" w:rsidRPr="000A641C" w:rsidRDefault="000A641C" w:rsidP="000A641C">
      <w:pPr>
        <w:ind w:firstLine="360"/>
        <w:rPr>
          <w:rFonts w:asciiTheme="majorHAnsi" w:hAnsiTheme="majorHAnsi" w:cs="Arial"/>
        </w:rPr>
      </w:pPr>
    </w:p>
    <w:p w14:paraId="340B65FF" w14:textId="735F44FC" w:rsidR="000A641C" w:rsidRPr="000A641C" w:rsidRDefault="000A641C" w:rsidP="00A74310">
      <w:pPr>
        <w:ind w:left="360"/>
        <w:rPr>
          <w:rFonts w:asciiTheme="majorHAnsi" w:hAnsiTheme="majorHAnsi" w:cs="Arial"/>
        </w:rPr>
      </w:pPr>
      <w:r w:rsidRPr="000A641C">
        <w:rPr>
          <w:rFonts w:asciiTheme="majorHAnsi" w:hAnsiTheme="majorHAnsi" w:cs="Arial"/>
        </w:rPr>
        <w:t xml:space="preserve">Ensure new employees are aware of the Heat Stress Safety </w:t>
      </w:r>
      <w:r w:rsidR="0018772B">
        <w:rPr>
          <w:rFonts w:asciiTheme="majorHAnsi" w:hAnsiTheme="majorHAnsi" w:cs="Arial"/>
        </w:rPr>
        <w:t>Policy</w:t>
      </w:r>
      <w:r w:rsidRPr="000A641C">
        <w:rPr>
          <w:rFonts w:asciiTheme="majorHAnsi" w:hAnsiTheme="majorHAnsi" w:cs="Arial"/>
        </w:rPr>
        <w:t xml:space="preserve"> and practice heat safety.</w:t>
      </w:r>
    </w:p>
    <w:p w14:paraId="3454A800" w14:textId="77777777" w:rsidR="000A641C" w:rsidRPr="000A641C" w:rsidRDefault="000A641C" w:rsidP="000A641C">
      <w:pPr>
        <w:ind w:firstLine="360"/>
        <w:rPr>
          <w:rFonts w:asciiTheme="majorHAnsi" w:hAnsiTheme="majorHAnsi" w:cs="Arial"/>
        </w:rPr>
      </w:pPr>
    </w:p>
    <w:p w14:paraId="2EBDE2F7" w14:textId="77777777" w:rsidR="000A641C" w:rsidRPr="000A641C" w:rsidRDefault="000A641C" w:rsidP="00A74310">
      <w:pPr>
        <w:ind w:left="360"/>
        <w:rPr>
          <w:rFonts w:asciiTheme="majorHAnsi" w:hAnsiTheme="majorHAnsi" w:cs="Arial"/>
        </w:rPr>
      </w:pPr>
      <w:r w:rsidRPr="000A641C">
        <w:rPr>
          <w:rFonts w:asciiTheme="majorHAnsi" w:hAnsiTheme="majorHAnsi" w:cs="Arial"/>
        </w:rPr>
        <w:t>Remind staff as opportunity presents to stay hydrated and seek shade during job tasks and breaks.</w:t>
      </w:r>
    </w:p>
    <w:p w14:paraId="45B8E4D6" w14:textId="77777777" w:rsidR="000A641C" w:rsidRPr="000A641C" w:rsidRDefault="000A641C" w:rsidP="000A641C">
      <w:pPr>
        <w:ind w:firstLine="360"/>
        <w:rPr>
          <w:rFonts w:asciiTheme="majorHAnsi" w:hAnsiTheme="majorHAnsi" w:cs="Arial"/>
        </w:rPr>
      </w:pPr>
    </w:p>
    <w:p w14:paraId="612FCE0A" w14:textId="77777777" w:rsidR="000A641C" w:rsidRPr="000A641C" w:rsidRDefault="000A641C" w:rsidP="000A641C">
      <w:pPr>
        <w:ind w:firstLine="360"/>
        <w:rPr>
          <w:rFonts w:asciiTheme="majorHAnsi" w:hAnsiTheme="majorHAnsi" w:cs="Arial"/>
        </w:rPr>
      </w:pPr>
      <w:r w:rsidRPr="000A641C">
        <w:rPr>
          <w:rFonts w:asciiTheme="majorHAnsi" w:hAnsiTheme="majorHAnsi" w:cs="Arial"/>
        </w:rPr>
        <w:t>Make cool water supply easily accessible.</w:t>
      </w:r>
    </w:p>
    <w:p w14:paraId="02004FD8" w14:textId="77777777" w:rsidR="000A641C" w:rsidRPr="000A641C" w:rsidRDefault="000A641C" w:rsidP="000A641C">
      <w:pPr>
        <w:ind w:firstLine="360"/>
        <w:rPr>
          <w:rFonts w:asciiTheme="majorHAnsi" w:hAnsiTheme="majorHAnsi" w:cs="Arial"/>
        </w:rPr>
      </w:pPr>
    </w:p>
    <w:p w14:paraId="6103CEC2" w14:textId="21A5749E" w:rsidR="000A641C" w:rsidRPr="000A641C" w:rsidRDefault="000A641C" w:rsidP="00A74310">
      <w:pPr>
        <w:ind w:left="360"/>
        <w:rPr>
          <w:rFonts w:asciiTheme="majorHAnsi" w:hAnsiTheme="majorHAnsi" w:cs="Arial"/>
        </w:rPr>
      </w:pPr>
      <w:r w:rsidRPr="000A641C">
        <w:rPr>
          <w:rFonts w:asciiTheme="majorHAnsi" w:hAnsiTheme="majorHAnsi" w:cs="Arial"/>
        </w:rPr>
        <w:t xml:space="preserve">Ensure that all employees are wearing/using </w:t>
      </w:r>
      <w:r w:rsidR="00A74310">
        <w:rPr>
          <w:rFonts w:asciiTheme="majorHAnsi" w:hAnsiTheme="majorHAnsi" w:cs="Arial"/>
        </w:rPr>
        <w:t>appropriate personal protection</w:t>
      </w:r>
    </w:p>
    <w:p w14:paraId="6A1FD8A5" w14:textId="77777777" w:rsidR="000A641C" w:rsidRPr="000A641C" w:rsidRDefault="000A641C" w:rsidP="000A641C">
      <w:pPr>
        <w:ind w:firstLine="360"/>
        <w:rPr>
          <w:rFonts w:asciiTheme="majorHAnsi" w:hAnsiTheme="majorHAnsi" w:cs="Arial"/>
        </w:rPr>
      </w:pPr>
    </w:p>
    <w:p w14:paraId="62C71F8F" w14:textId="51A38CE1" w:rsidR="000A641C" w:rsidRPr="000A641C" w:rsidRDefault="000A641C" w:rsidP="00A74310">
      <w:pPr>
        <w:ind w:left="360"/>
        <w:rPr>
          <w:rFonts w:asciiTheme="majorHAnsi" w:hAnsiTheme="majorHAnsi" w:cs="Arial"/>
        </w:rPr>
      </w:pPr>
      <w:r w:rsidRPr="000A641C">
        <w:rPr>
          <w:rFonts w:asciiTheme="majorHAnsi" w:hAnsiTheme="majorHAnsi" w:cs="Arial"/>
        </w:rPr>
        <w:t xml:space="preserve">Allow employees to acclimatize to hot working environments; staff should start out gradually and build up to optimum work level over a period of days. Implement acclimatization </w:t>
      </w:r>
      <w:r w:rsidR="0018772B">
        <w:rPr>
          <w:rFonts w:asciiTheme="majorHAnsi" w:hAnsiTheme="majorHAnsi" w:cs="Arial"/>
        </w:rPr>
        <w:t xml:space="preserve">regimen in accordance with the approved safe work </w:t>
      </w:r>
      <w:r w:rsidRPr="000A641C">
        <w:rPr>
          <w:rFonts w:asciiTheme="majorHAnsi" w:hAnsiTheme="majorHAnsi" w:cs="Arial"/>
        </w:rPr>
        <w:t>procedures.</w:t>
      </w:r>
    </w:p>
    <w:p w14:paraId="0C12A731" w14:textId="77777777" w:rsidR="000A641C" w:rsidRPr="000A641C" w:rsidRDefault="000A641C" w:rsidP="000A641C">
      <w:pPr>
        <w:ind w:firstLine="360"/>
        <w:rPr>
          <w:rFonts w:asciiTheme="majorHAnsi" w:hAnsiTheme="majorHAnsi" w:cs="Arial"/>
        </w:rPr>
      </w:pPr>
    </w:p>
    <w:p w14:paraId="42A4A80A" w14:textId="77777777" w:rsidR="000A641C" w:rsidRPr="000A641C" w:rsidRDefault="000A641C" w:rsidP="00A74310">
      <w:pPr>
        <w:ind w:left="360"/>
        <w:rPr>
          <w:rFonts w:asciiTheme="majorHAnsi" w:hAnsiTheme="majorHAnsi" w:cs="Arial"/>
        </w:rPr>
      </w:pPr>
      <w:r w:rsidRPr="000A641C">
        <w:rPr>
          <w:rFonts w:asciiTheme="majorHAnsi" w:hAnsiTheme="majorHAnsi" w:cs="Arial"/>
        </w:rPr>
        <w:t>Schedule more physically demanding tasks, before 11am or after 3pm, in the cooler times of the day on high humidex days when possible.</w:t>
      </w:r>
    </w:p>
    <w:p w14:paraId="41CF6C09" w14:textId="77777777" w:rsidR="000A641C" w:rsidRPr="000A641C" w:rsidRDefault="000A641C" w:rsidP="000A641C">
      <w:pPr>
        <w:ind w:firstLine="360"/>
        <w:rPr>
          <w:rFonts w:asciiTheme="majorHAnsi" w:hAnsiTheme="majorHAnsi" w:cs="Arial"/>
        </w:rPr>
      </w:pPr>
    </w:p>
    <w:p w14:paraId="4D707E65" w14:textId="77777777" w:rsidR="000A641C" w:rsidRPr="000A641C" w:rsidRDefault="000A641C" w:rsidP="000A641C">
      <w:pPr>
        <w:ind w:firstLine="360"/>
        <w:rPr>
          <w:rFonts w:asciiTheme="majorHAnsi" w:hAnsiTheme="majorHAnsi" w:cs="Arial"/>
        </w:rPr>
      </w:pPr>
      <w:r w:rsidRPr="000A641C">
        <w:rPr>
          <w:rFonts w:asciiTheme="majorHAnsi" w:hAnsiTheme="majorHAnsi" w:cs="Arial"/>
        </w:rPr>
        <w:t>Rotate people through hot, heavy demand jobs, if possible.</w:t>
      </w:r>
    </w:p>
    <w:p w14:paraId="6FADBC75" w14:textId="77777777" w:rsidR="000A641C" w:rsidRPr="000A641C" w:rsidRDefault="000A641C" w:rsidP="000A641C">
      <w:pPr>
        <w:ind w:firstLine="360"/>
        <w:rPr>
          <w:rFonts w:asciiTheme="majorHAnsi" w:hAnsiTheme="majorHAnsi" w:cs="Arial"/>
        </w:rPr>
      </w:pPr>
    </w:p>
    <w:p w14:paraId="7723D78D" w14:textId="77777777" w:rsidR="000A641C" w:rsidRPr="000A641C" w:rsidRDefault="000A641C" w:rsidP="000A641C">
      <w:pPr>
        <w:ind w:firstLine="360"/>
        <w:rPr>
          <w:rFonts w:asciiTheme="majorHAnsi" w:hAnsiTheme="majorHAnsi" w:cs="Arial"/>
        </w:rPr>
      </w:pPr>
      <w:r w:rsidRPr="000A641C">
        <w:rPr>
          <w:rFonts w:asciiTheme="majorHAnsi" w:hAnsiTheme="majorHAnsi" w:cs="Arial"/>
        </w:rPr>
        <w:t>Post and share daily Humidex with outdoor workers.</w:t>
      </w:r>
    </w:p>
    <w:p w14:paraId="35113096" w14:textId="77777777" w:rsidR="000A641C" w:rsidRPr="000A641C" w:rsidRDefault="000A641C" w:rsidP="000A641C">
      <w:pPr>
        <w:ind w:firstLine="360"/>
        <w:rPr>
          <w:rFonts w:asciiTheme="majorHAnsi" w:hAnsiTheme="majorHAnsi" w:cs="Arial"/>
        </w:rPr>
      </w:pPr>
    </w:p>
    <w:p w14:paraId="6F81C7C6" w14:textId="77777777" w:rsidR="000A641C" w:rsidRPr="000A641C" w:rsidRDefault="000A641C" w:rsidP="00A74310">
      <w:pPr>
        <w:ind w:left="360"/>
        <w:rPr>
          <w:rFonts w:asciiTheme="majorHAnsi" w:hAnsiTheme="majorHAnsi" w:cs="Arial"/>
        </w:rPr>
      </w:pPr>
      <w:r w:rsidRPr="000A641C">
        <w:rPr>
          <w:rFonts w:asciiTheme="majorHAnsi" w:hAnsiTheme="majorHAnsi" w:cs="Arial"/>
        </w:rPr>
        <w:t>Ask how workers are feeling. Supervisors should monitor workplace temperature and humidity and check workers' condition. Allow workers to stop their work if they become extremely uncomfortable.</w:t>
      </w:r>
    </w:p>
    <w:p w14:paraId="60D9FC9A" w14:textId="77777777" w:rsidR="000A641C" w:rsidRPr="000A641C" w:rsidRDefault="000A641C" w:rsidP="000A641C">
      <w:pPr>
        <w:ind w:firstLine="360"/>
        <w:rPr>
          <w:rFonts w:asciiTheme="majorHAnsi" w:hAnsiTheme="majorHAnsi" w:cs="Arial"/>
        </w:rPr>
      </w:pPr>
    </w:p>
    <w:p w14:paraId="25BC7B96" w14:textId="67CA3B78" w:rsidR="000A641C" w:rsidRPr="000A641C" w:rsidRDefault="000A641C" w:rsidP="00A74310">
      <w:pPr>
        <w:ind w:left="360"/>
        <w:rPr>
          <w:rFonts w:asciiTheme="majorHAnsi" w:hAnsiTheme="majorHAnsi" w:cs="Arial"/>
        </w:rPr>
      </w:pPr>
      <w:r w:rsidRPr="000A641C">
        <w:rPr>
          <w:rFonts w:asciiTheme="majorHAnsi" w:hAnsiTheme="majorHAnsi" w:cs="Arial"/>
        </w:rPr>
        <w:t xml:space="preserve">Implement work/rest cycle regimen in accordance </w:t>
      </w:r>
      <w:r w:rsidR="0018772B">
        <w:rPr>
          <w:rFonts w:asciiTheme="majorHAnsi" w:hAnsiTheme="majorHAnsi" w:cs="Arial"/>
        </w:rPr>
        <w:t xml:space="preserve">with the approved safe work </w:t>
      </w:r>
      <w:r w:rsidR="0018772B" w:rsidRPr="000A641C">
        <w:rPr>
          <w:rFonts w:asciiTheme="majorHAnsi" w:hAnsiTheme="majorHAnsi" w:cs="Arial"/>
        </w:rPr>
        <w:t>procedures</w:t>
      </w:r>
      <w:r w:rsidRPr="000A641C">
        <w:rPr>
          <w:rFonts w:asciiTheme="majorHAnsi" w:hAnsiTheme="majorHAnsi" w:cs="Arial"/>
        </w:rPr>
        <w:t>.</w:t>
      </w:r>
    </w:p>
    <w:p w14:paraId="4ADDE296" w14:textId="77777777" w:rsidR="000A641C" w:rsidRPr="000A641C" w:rsidRDefault="000A641C" w:rsidP="000A641C">
      <w:pPr>
        <w:ind w:firstLine="360"/>
        <w:rPr>
          <w:rFonts w:asciiTheme="majorHAnsi" w:hAnsiTheme="majorHAnsi" w:cs="Arial"/>
        </w:rPr>
      </w:pPr>
    </w:p>
    <w:p w14:paraId="3D4A7E11" w14:textId="5ED2281C" w:rsidR="000A641C" w:rsidRPr="000A641C" w:rsidRDefault="000A641C" w:rsidP="00A74310">
      <w:pPr>
        <w:ind w:left="360"/>
        <w:rPr>
          <w:rFonts w:asciiTheme="majorHAnsi" w:hAnsiTheme="majorHAnsi" w:cs="Arial"/>
        </w:rPr>
      </w:pPr>
      <w:r w:rsidRPr="000A641C">
        <w:rPr>
          <w:rFonts w:asciiTheme="majorHAnsi" w:hAnsiTheme="majorHAnsi" w:cs="Arial"/>
        </w:rPr>
        <w:t xml:space="preserve">Allow employees to self-pace their workloads during high heat stress periods and in accordance </w:t>
      </w:r>
      <w:r w:rsidR="0018772B">
        <w:rPr>
          <w:rFonts w:asciiTheme="majorHAnsi" w:hAnsiTheme="majorHAnsi" w:cs="Arial"/>
        </w:rPr>
        <w:t xml:space="preserve">with the approved safe work </w:t>
      </w:r>
      <w:r w:rsidR="0018772B" w:rsidRPr="000A641C">
        <w:rPr>
          <w:rFonts w:asciiTheme="majorHAnsi" w:hAnsiTheme="majorHAnsi" w:cs="Arial"/>
        </w:rPr>
        <w:t>procedures</w:t>
      </w:r>
      <w:r w:rsidRPr="000A641C">
        <w:rPr>
          <w:rFonts w:asciiTheme="majorHAnsi" w:hAnsiTheme="majorHAnsi" w:cs="Arial"/>
        </w:rPr>
        <w:t>.</w:t>
      </w:r>
    </w:p>
    <w:p w14:paraId="6DD32964" w14:textId="77777777" w:rsidR="000A641C" w:rsidRPr="000A641C" w:rsidRDefault="000A641C" w:rsidP="000A641C">
      <w:pPr>
        <w:ind w:firstLine="360"/>
        <w:rPr>
          <w:rFonts w:asciiTheme="majorHAnsi" w:hAnsiTheme="majorHAnsi" w:cs="Arial"/>
        </w:rPr>
      </w:pPr>
    </w:p>
    <w:p w14:paraId="58E7CBA6" w14:textId="77777777" w:rsidR="000A641C" w:rsidRPr="000A641C" w:rsidRDefault="000A641C" w:rsidP="00A74310">
      <w:pPr>
        <w:ind w:left="360"/>
        <w:rPr>
          <w:rFonts w:asciiTheme="majorHAnsi" w:hAnsiTheme="majorHAnsi" w:cs="Arial"/>
        </w:rPr>
      </w:pPr>
      <w:r w:rsidRPr="000A641C">
        <w:rPr>
          <w:rFonts w:asciiTheme="majorHAnsi" w:hAnsiTheme="majorHAnsi" w:cs="Arial"/>
        </w:rPr>
        <w:t xml:space="preserve">Reduce work for anyone at risk. Supervisors should use common sense in determining fitness for work in hot environments. Some factors to consider: age, poor conditioning, pregnancy, previous heat injuries, certain medical conditions, lack of acclimatization. </w:t>
      </w:r>
    </w:p>
    <w:p w14:paraId="4F7C95EA" w14:textId="77777777" w:rsidR="000A641C" w:rsidRPr="000A641C" w:rsidRDefault="000A641C" w:rsidP="000A641C">
      <w:pPr>
        <w:ind w:firstLine="360"/>
        <w:rPr>
          <w:rFonts w:asciiTheme="majorHAnsi" w:hAnsiTheme="majorHAnsi" w:cs="Arial"/>
        </w:rPr>
      </w:pPr>
    </w:p>
    <w:p w14:paraId="4BCC0816" w14:textId="77777777" w:rsidR="0018772B" w:rsidRDefault="000A641C" w:rsidP="00A74310">
      <w:pPr>
        <w:ind w:left="360"/>
        <w:rPr>
          <w:rFonts w:asciiTheme="majorHAnsi" w:hAnsiTheme="majorHAnsi" w:cs="Arial"/>
        </w:rPr>
      </w:pPr>
      <w:r w:rsidRPr="000A641C">
        <w:rPr>
          <w:rFonts w:asciiTheme="majorHAnsi" w:hAnsiTheme="majorHAnsi" w:cs="Arial"/>
        </w:rPr>
        <w:t>Be vigilant for sig</w:t>
      </w:r>
      <w:r w:rsidR="0018772B">
        <w:rPr>
          <w:rFonts w:asciiTheme="majorHAnsi" w:hAnsiTheme="majorHAnsi" w:cs="Arial"/>
        </w:rPr>
        <w:t>ns and symptoms of heat stress.</w:t>
      </w:r>
    </w:p>
    <w:p w14:paraId="3F38AA60" w14:textId="77777777" w:rsidR="0018772B" w:rsidRDefault="0018772B" w:rsidP="00A74310">
      <w:pPr>
        <w:ind w:left="360"/>
        <w:rPr>
          <w:rFonts w:asciiTheme="majorHAnsi" w:hAnsiTheme="majorHAnsi" w:cs="Arial"/>
        </w:rPr>
      </w:pPr>
    </w:p>
    <w:p w14:paraId="79902073" w14:textId="65170571" w:rsidR="000A641C" w:rsidRPr="000A641C" w:rsidRDefault="0018772B" w:rsidP="00A74310">
      <w:pPr>
        <w:ind w:left="360"/>
        <w:rPr>
          <w:rFonts w:asciiTheme="majorHAnsi" w:hAnsiTheme="majorHAnsi" w:cs="Arial"/>
        </w:rPr>
      </w:pPr>
      <w:r>
        <w:rPr>
          <w:rFonts w:asciiTheme="majorHAnsi" w:hAnsiTheme="majorHAnsi" w:cs="Arial"/>
        </w:rPr>
        <w:t>E</w:t>
      </w:r>
      <w:r w:rsidR="000A641C" w:rsidRPr="000A641C">
        <w:rPr>
          <w:rFonts w:asciiTheme="majorHAnsi" w:hAnsiTheme="majorHAnsi" w:cs="Arial"/>
        </w:rPr>
        <w:t xml:space="preserve">nsure that first aid is provided when necessary and will arrange emergency medical aid when appropriate. </w:t>
      </w:r>
    </w:p>
    <w:p w14:paraId="2939D1F1" w14:textId="77777777" w:rsidR="000A641C" w:rsidRPr="000A641C" w:rsidRDefault="000A641C" w:rsidP="000A641C">
      <w:pPr>
        <w:ind w:firstLine="360"/>
        <w:rPr>
          <w:rFonts w:asciiTheme="majorHAnsi" w:hAnsiTheme="majorHAnsi" w:cs="Arial"/>
        </w:rPr>
      </w:pPr>
    </w:p>
    <w:p w14:paraId="2A37CF43" w14:textId="77777777" w:rsidR="000A641C" w:rsidRPr="000A641C" w:rsidRDefault="000A641C" w:rsidP="000A641C">
      <w:pPr>
        <w:ind w:firstLine="360"/>
        <w:rPr>
          <w:rFonts w:asciiTheme="majorHAnsi" w:hAnsiTheme="majorHAnsi" w:cs="Arial"/>
        </w:rPr>
      </w:pPr>
      <w:r w:rsidRPr="000A641C">
        <w:rPr>
          <w:rFonts w:asciiTheme="majorHAnsi" w:hAnsiTheme="majorHAnsi" w:cs="Arial"/>
        </w:rPr>
        <w:t>Include heat safety into toolbox/safety talks on a monthly basis between April and October.</w:t>
      </w:r>
    </w:p>
    <w:p w14:paraId="3A170678" w14:textId="77777777" w:rsidR="000A641C" w:rsidRPr="000A641C" w:rsidRDefault="000A641C" w:rsidP="000A641C">
      <w:pPr>
        <w:ind w:firstLine="360"/>
        <w:rPr>
          <w:rFonts w:asciiTheme="majorHAnsi" w:hAnsiTheme="majorHAnsi" w:cs="Arial"/>
        </w:rPr>
      </w:pPr>
    </w:p>
    <w:p w14:paraId="20600E3A" w14:textId="2D1BEF8D" w:rsidR="000A641C" w:rsidRPr="000A641C" w:rsidRDefault="0018772B" w:rsidP="000A641C">
      <w:pPr>
        <w:ind w:firstLine="360"/>
        <w:rPr>
          <w:rFonts w:asciiTheme="majorHAnsi" w:hAnsiTheme="majorHAnsi" w:cs="Arial"/>
        </w:rPr>
      </w:pPr>
      <w:r>
        <w:rPr>
          <w:rFonts w:asciiTheme="majorHAnsi" w:hAnsiTheme="majorHAnsi" w:cs="Arial"/>
        </w:rPr>
        <w:t>Report and i</w:t>
      </w:r>
      <w:r w:rsidR="000A641C" w:rsidRPr="000A641C">
        <w:rPr>
          <w:rFonts w:asciiTheme="majorHAnsi" w:hAnsiTheme="majorHAnsi" w:cs="Arial"/>
        </w:rPr>
        <w:t>nvestigate all incidents of overexposure to heat and take corrective action.</w:t>
      </w:r>
    </w:p>
    <w:p w14:paraId="200E7860" w14:textId="77777777" w:rsidR="000A641C" w:rsidRPr="000A641C" w:rsidRDefault="000A641C" w:rsidP="000A641C">
      <w:pPr>
        <w:ind w:firstLine="360"/>
        <w:rPr>
          <w:rFonts w:asciiTheme="majorHAnsi" w:hAnsiTheme="majorHAnsi" w:cs="Arial"/>
        </w:rPr>
      </w:pPr>
    </w:p>
    <w:p w14:paraId="60C961AE" w14:textId="213431F9" w:rsidR="000A641C" w:rsidRDefault="00A74310" w:rsidP="000A641C">
      <w:pPr>
        <w:ind w:left="360"/>
        <w:rPr>
          <w:rFonts w:asciiTheme="majorHAnsi" w:hAnsiTheme="majorHAnsi" w:cs="Arial"/>
        </w:rPr>
      </w:pPr>
      <w:r w:rsidRPr="00317E4E">
        <w:rPr>
          <w:rFonts w:asciiTheme="majorHAnsi" w:hAnsiTheme="majorHAnsi" w:cs="Arial"/>
          <w:u w:val="single"/>
        </w:rPr>
        <w:t>Employees</w:t>
      </w:r>
      <w:r w:rsidR="004F6BEA" w:rsidRPr="00317E4E">
        <w:rPr>
          <w:rFonts w:asciiTheme="majorHAnsi" w:hAnsiTheme="majorHAnsi" w:cs="Arial"/>
          <w:u w:val="single"/>
        </w:rPr>
        <w:t xml:space="preserve"> shall</w:t>
      </w:r>
      <w:r w:rsidR="004F6BEA">
        <w:rPr>
          <w:rFonts w:asciiTheme="majorHAnsi" w:hAnsiTheme="majorHAnsi" w:cs="Arial"/>
        </w:rPr>
        <w:t>:</w:t>
      </w:r>
    </w:p>
    <w:p w14:paraId="28B531FE" w14:textId="77777777" w:rsidR="000A641C" w:rsidRDefault="000A641C" w:rsidP="000A641C">
      <w:pPr>
        <w:ind w:left="360"/>
        <w:rPr>
          <w:rFonts w:asciiTheme="majorHAnsi" w:hAnsiTheme="majorHAnsi" w:cs="Arial"/>
        </w:rPr>
      </w:pPr>
    </w:p>
    <w:p w14:paraId="21C064DB" w14:textId="77777777" w:rsidR="000A641C" w:rsidRPr="000A641C" w:rsidRDefault="000A641C" w:rsidP="000A641C">
      <w:pPr>
        <w:ind w:left="360"/>
        <w:rPr>
          <w:rFonts w:asciiTheme="majorHAnsi" w:hAnsiTheme="majorHAnsi" w:cs="Arial"/>
        </w:rPr>
      </w:pPr>
      <w:r w:rsidRPr="000A641C">
        <w:rPr>
          <w:rFonts w:asciiTheme="majorHAnsi" w:hAnsiTheme="majorHAnsi" w:cs="Arial"/>
        </w:rPr>
        <w:t xml:space="preserve">Be familiar with the heat stress policy and procedures in the workplace. Policies and procedures usually include guidelines on acclimatization and work/rest cycles. </w:t>
      </w:r>
    </w:p>
    <w:p w14:paraId="6CE9DA3B" w14:textId="77777777" w:rsidR="000A641C" w:rsidRPr="000A641C" w:rsidRDefault="000A641C" w:rsidP="000A641C">
      <w:pPr>
        <w:ind w:left="360"/>
        <w:rPr>
          <w:rFonts w:asciiTheme="majorHAnsi" w:hAnsiTheme="majorHAnsi" w:cs="Arial"/>
        </w:rPr>
      </w:pPr>
    </w:p>
    <w:p w14:paraId="6265FDDF" w14:textId="55C1F09C" w:rsidR="000A641C" w:rsidRPr="000A641C" w:rsidRDefault="000A641C" w:rsidP="000A641C">
      <w:pPr>
        <w:ind w:left="360"/>
        <w:rPr>
          <w:rFonts w:asciiTheme="majorHAnsi" w:hAnsiTheme="majorHAnsi" w:cs="Arial"/>
        </w:rPr>
      </w:pPr>
      <w:r w:rsidRPr="000A641C">
        <w:rPr>
          <w:rFonts w:asciiTheme="majorHAnsi" w:hAnsiTheme="majorHAnsi" w:cs="Arial"/>
        </w:rPr>
        <w:t xml:space="preserve">Acclimatize. It takes time to adjust to working in heat. Work with your supervisor to gradually increase your work load and heat exposure in accordance with the acclimatization </w:t>
      </w:r>
      <w:r w:rsidR="0018772B">
        <w:rPr>
          <w:rFonts w:asciiTheme="majorHAnsi" w:hAnsiTheme="majorHAnsi" w:cs="Arial"/>
        </w:rPr>
        <w:t xml:space="preserve">regimen in the approved safe work </w:t>
      </w:r>
      <w:r w:rsidR="0018772B" w:rsidRPr="000A641C">
        <w:rPr>
          <w:rFonts w:asciiTheme="majorHAnsi" w:hAnsiTheme="majorHAnsi" w:cs="Arial"/>
        </w:rPr>
        <w:t>procedures</w:t>
      </w:r>
      <w:r w:rsidRPr="000A641C">
        <w:rPr>
          <w:rFonts w:asciiTheme="majorHAnsi" w:hAnsiTheme="majorHAnsi" w:cs="Arial"/>
        </w:rPr>
        <w:t xml:space="preserve">. </w:t>
      </w:r>
    </w:p>
    <w:p w14:paraId="475D0CFD" w14:textId="77777777" w:rsidR="000A641C" w:rsidRPr="000A641C" w:rsidRDefault="000A641C" w:rsidP="000A641C">
      <w:pPr>
        <w:rPr>
          <w:rFonts w:asciiTheme="majorHAnsi" w:hAnsiTheme="majorHAnsi" w:cs="Arial"/>
        </w:rPr>
      </w:pPr>
    </w:p>
    <w:p w14:paraId="57C80F1D" w14:textId="77777777" w:rsidR="000A641C" w:rsidRPr="000A641C" w:rsidRDefault="000A641C" w:rsidP="000A641C">
      <w:pPr>
        <w:ind w:left="360"/>
        <w:rPr>
          <w:rFonts w:asciiTheme="majorHAnsi" w:hAnsiTheme="majorHAnsi" w:cs="Arial"/>
        </w:rPr>
      </w:pPr>
      <w:r w:rsidRPr="000A641C">
        <w:rPr>
          <w:rFonts w:asciiTheme="majorHAnsi" w:hAnsiTheme="majorHAnsi" w:cs="Arial"/>
        </w:rPr>
        <w:t>Take more rest breaks when doing heavier work, and in high heat and humidity. Take breaks in the shade or in air conditioned buildings or vehicles.</w:t>
      </w:r>
    </w:p>
    <w:p w14:paraId="30F8B722" w14:textId="77777777" w:rsidR="000A641C" w:rsidRPr="000A641C" w:rsidRDefault="000A641C" w:rsidP="000A641C">
      <w:pPr>
        <w:ind w:left="360"/>
        <w:rPr>
          <w:rFonts w:asciiTheme="majorHAnsi" w:hAnsiTheme="majorHAnsi" w:cs="Arial"/>
        </w:rPr>
      </w:pPr>
    </w:p>
    <w:p w14:paraId="509666E5" w14:textId="77777777" w:rsidR="000A641C" w:rsidRPr="000A641C" w:rsidRDefault="000A641C" w:rsidP="000A641C">
      <w:pPr>
        <w:ind w:left="360"/>
        <w:rPr>
          <w:rFonts w:asciiTheme="majorHAnsi" w:hAnsiTheme="majorHAnsi" w:cs="Arial"/>
        </w:rPr>
      </w:pPr>
      <w:r w:rsidRPr="000A641C">
        <w:rPr>
          <w:rFonts w:asciiTheme="majorHAnsi" w:hAnsiTheme="majorHAnsi" w:cs="Arial"/>
        </w:rPr>
        <w:t>Follow the work/rest cycle regimen as directed by your supervisor.</w:t>
      </w:r>
    </w:p>
    <w:p w14:paraId="34F64D56" w14:textId="77777777" w:rsidR="000A641C" w:rsidRPr="000A641C" w:rsidRDefault="000A641C" w:rsidP="000A641C">
      <w:pPr>
        <w:ind w:left="360"/>
        <w:rPr>
          <w:rFonts w:asciiTheme="majorHAnsi" w:hAnsiTheme="majorHAnsi" w:cs="Arial"/>
        </w:rPr>
      </w:pPr>
    </w:p>
    <w:p w14:paraId="6801B687" w14:textId="77777777" w:rsidR="000A641C" w:rsidRPr="000A641C" w:rsidRDefault="000A641C" w:rsidP="000A641C">
      <w:pPr>
        <w:ind w:left="360"/>
        <w:rPr>
          <w:rFonts w:asciiTheme="majorHAnsi" w:hAnsiTheme="majorHAnsi" w:cs="Arial"/>
        </w:rPr>
      </w:pPr>
      <w:r w:rsidRPr="000A641C">
        <w:rPr>
          <w:rFonts w:asciiTheme="majorHAnsi" w:hAnsiTheme="majorHAnsi" w:cs="Arial"/>
        </w:rPr>
        <w:t>If possible, schedule work to minimize heat exposure. Do the hardest physical work during the coolest part of the day.</w:t>
      </w:r>
    </w:p>
    <w:p w14:paraId="24C45487" w14:textId="77777777" w:rsidR="000A641C" w:rsidRPr="000A641C" w:rsidRDefault="000A641C" w:rsidP="000A641C">
      <w:pPr>
        <w:ind w:left="360"/>
        <w:rPr>
          <w:rFonts w:asciiTheme="majorHAnsi" w:hAnsiTheme="majorHAnsi" w:cs="Arial"/>
        </w:rPr>
      </w:pPr>
    </w:p>
    <w:p w14:paraId="1AEB7FB5" w14:textId="511D8F5E" w:rsidR="000A641C" w:rsidRPr="000A641C" w:rsidRDefault="000A641C" w:rsidP="000A641C">
      <w:pPr>
        <w:ind w:left="360"/>
        <w:rPr>
          <w:rFonts w:asciiTheme="majorHAnsi" w:hAnsiTheme="majorHAnsi" w:cs="Arial"/>
        </w:rPr>
      </w:pPr>
      <w:r w:rsidRPr="000A641C">
        <w:rPr>
          <w:rFonts w:asciiTheme="majorHAnsi" w:hAnsiTheme="majorHAnsi" w:cs="Arial"/>
        </w:rPr>
        <w:t>Encourage your co-workers to practice heat safe behaviour</w:t>
      </w:r>
      <w:r w:rsidR="0018772B">
        <w:rPr>
          <w:rFonts w:asciiTheme="majorHAnsi" w:hAnsiTheme="majorHAnsi" w:cs="Arial"/>
        </w:rPr>
        <w:t>s</w:t>
      </w:r>
      <w:r w:rsidRPr="000A641C">
        <w:rPr>
          <w:rFonts w:asciiTheme="majorHAnsi" w:hAnsiTheme="majorHAnsi" w:cs="Arial"/>
        </w:rPr>
        <w:t>.</w:t>
      </w:r>
    </w:p>
    <w:p w14:paraId="578F133A" w14:textId="77777777" w:rsidR="000A641C" w:rsidRPr="000A641C" w:rsidRDefault="000A641C" w:rsidP="000A641C">
      <w:pPr>
        <w:ind w:left="360"/>
        <w:rPr>
          <w:rFonts w:asciiTheme="majorHAnsi" w:hAnsiTheme="majorHAnsi" w:cs="Arial"/>
        </w:rPr>
      </w:pPr>
    </w:p>
    <w:p w14:paraId="26E1750F" w14:textId="77777777" w:rsidR="000A641C" w:rsidRPr="000A641C" w:rsidRDefault="000A641C" w:rsidP="000A641C">
      <w:pPr>
        <w:ind w:left="360"/>
        <w:rPr>
          <w:rFonts w:asciiTheme="majorHAnsi" w:hAnsiTheme="majorHAnsi" w:cs="Arial"/>
        </w:rPr>
      </w:pPr>
      <w:r w:rsidRPr="000A641C">
        <w:rPr>
          <w:rFonts w:asciiTheme="majorHAnsi" w:hAnsiTheme="majorHAnsi" w:cs="Arial"/>
        </w:rPr>
        <w:t>Drink water frequently. Drink enough water that you never become thirsty. During moderate activity in moderately hot conditions, workers should drink about 1 cup of water every 15-20 minutes.</w:t>
      </w:r>
    </w:p>
    <w:p w14:paraId="333A6292" w14:textId="77777777" w:rsidR="000A641C" w:rsidRPr="000A641C" w:rsidRDefault="000A641C" w:rsidP="000A641C">
      <w:pPr>
        <w:rPr>
          <w:rFonts w:asciiTheme="majorHAnsi" w:hAnsiTheme="majorHAnsi" w:cs="Arial"/>
        </w:rPr>
      </w:pPr>
    </w:p>
    <w:p w14:paraId="61E43F86" w14:textId="7423231F" w:rsidR="000A641C" w:rsidRPr="000A641C" w:rsidRDefault="000A641C" w:rsidP="000A641C">
      <w:pPr>
        <w:ind w:left="360"/>
        <w:rPr>
          <w:rFonts w:asciiTheme="majorHAnsi" w:hAnsiTheme="majorHAnsi" w:cs="Arial"/>
        </w:rPr>
      </w:pPr>
      <w:r w:rsidRPr="000A641C">
        <w:rPr>
          <w:rFonts w:asciiTheme="majorHAnsi" w:hAnsiTheme="majorHAnsi" w:cs="Arial"/>
        </w:rPr>
        <w:t>Eat healthy. You can and should replace essential elements lost during sweating. Eat a balanced diet rather than taking salt tablets or dr</w:t>
      </w:r>
      <w:r>
        <w:rPr>
          <w:rFonts w:asciiTheme="majorHAnsi" w:hAnsiTheme="majorHAnsi" w:cs="Arial"/>
        </w:rPr>
        <w:t>inking expensive sports drinks.</w:t>
      </w:r>
    </w:p>
    <w:p w14:paraId="2D745D3A" w14:textId="77777777" w:rsidR="000A641C" w:rsidRPr="000A641C" w:rsidRDefault="000A641C" w:rsidP="000A641C">
      <w:pPr>
        <w:rPr>
          <w:rFonts w:asciiTheme="majorHAnsi" w:hAnsiTheme="majorHAnsi" w:cs="Arial"/>
        </w:rPr>
      </w:pPr>
    </w:p>
    <w:p w14:paraId="15FB69CA" w14:textId="2B74350B" w:rsidR="000A641C" w:rsidRPr="000A641C" w:rsidRDefault="000A641C" w:rsidP="000A641C">
      <w:pPr>
        <w:ind w:left="360"/>
        <w:rPr>
          <w:rFonts w:asciiTheme="majorHAnsi" w:hAnsiTheme="majorHAnsi" w:cs="Arial"/>
        </w:rPr>
      </w:pPr>
      <w:r w:rsidRPr="000A641C">
        <w:rPr>
          <w:rFonts w:asciiTheme="majorHAnsi" w:hAnsiTheme="majorHAnsi" w:cs="Arial"/>
        </w:rPr>
        <w:t>Wear/use personal protection as required by their employer. This includes a wide-brimmed hat or hard hat with brim attachment and neck flap, and light-coloured, loose-fitting clothing made of breathable fabric. Avoid non</w:t>
      </w:r>
      <w:r>
        <w:rPr>
          <w:rFonts w:asciiTheme="majorHAnsi" w:hAnsiTheme="majorHAnsi" w:cs="Arial"/>
        </w:rPr>
        <w:t>-breathable synthetic clothing.</w:t>
      </w:r>
      <w:r w:rsidRPr="000A641C">
        <w:rPr>
          <w:rFonts w:asciiTheme="majorHAnsi" w:hAnsiTheme="majorHAnsi" w:cs="Arial"/>
        </w:rPr>
        <w:t xml:space="preserve"> </w:t>
      </w:r>
    </w:p>
    <w:p w14:paraId="69161D2F" w14:textId="77777777" w:rsidR="000A641C" w:rsidRPr="000A641C" w:rsidRDefault="000A641C" w:rsidP="000A641C">
      <w:pPr>
        <w:ind w:left="360"/>
        <w:rPr>
          <w:rFonts w:asciiTheme="majorHAnsi" w:hAnsiTheme="majorHAnsi" w:cs="Arial"/>
        </w:rPr>
      </w:pPr>
    </w:p>
    <w:p w14:paraId="106A73C3" w14:textId="77777777" w:rsidR="000A641C" w:rsidRPr="000A641C" w:rsidRDefault="000A641C" w:rsidP="000A641C">
      <w:pPr>
        <w:ind w:left="360"/>
        <w:rPr>
          <w:rFonts w:asciiTheme="majorHAnsi" w:hAnsiTheme="majorHAnsi" w:cs="Arial"/>
        </w:rPr>
      </w:pPr>
      <w:r w:rsidRPr="000A641C">
        <w:rPr>
          <w:rFonts w:asciiTheme="majorHAnsi" w:hAnsiTheme="majorHAnsi" w:cs="Arial"/>
        </w:rPr>
        <w:t>Be aware that some protective clothing or personal protective equipment may increase the risk of heat stress.</w:t>
      </w:r>
    </w:p>
    <w:p w14:paraId="5F3EA0FC" w14:textId="77777777" w:rsidR="000A641C" w:rsidRPr="000A641C" w:rsidRDefault="000A641C" w:rsidP="000A641C">
      <w:pPr>
        <w:rPr>
          <w:rFonts w:asciiTheme="majorHAnsi" w:hAnsiTheme="majorHAnsi" w:cs="Arial"/>
        </w:rPr>
      </w:pPr>
    </w:p>
    <w:p w14:paraId="00B2CFAC" w14:textId="6DFE76DE" w:rsidR="000A641C" w:rsidRPr="000A641C" w:rsidRDefault="000A641C" w:rsidP="000A641C">
      <w:pPr>
        <w:ind w:left="360"/>
        <w:rPr>
          <w:rFonts w:asciiTheme="majorHAnsi" w:hAnsiTheme="majorHAnsi" w:cs="Arial"/>
        </w:rPr>
      </w:pPr>
      <w:r w:rsidRPr="000A641C">
        <w:rPr>
          <w:rFonts w:asciiTheme="majorHAnsi" w:hAnsiTheme="majorHAnsi" w:cs="Arial"/>
        </w:rPr>
        <w:t xml:space="preserve">If necessary, consider also wearing specialized heat-protective clothing to help keep your body temperature down. Heat-protective clothing that may be useful for outdoor workers </w:t>
      </w:r>
      <w:r w:rsidRPr="000A641C">
        <w:rPr>
          <w:rFonts w:asciiTheme="majorHAnsi" w:hAnsiTheme="majorHAnsi" w:cs="Arial"/>
        </w:rPr>
        <w:lastRenderedPageBreak/>
        <w:t xml:space="preserve">includes temperature-controlled clothing such as air-cooled suits, water-cooled suits, and ice-cooled waistcoats.  </w:t>
      </w:r>
    </w:p>
    <w:p w14:paraId="5EF5C379" w14:textId="77777777" w:rsidR="000A641C" w:rsidRPr="000A641C" w:rsidRDefault="000A641C" w:rsidP="000A641C">
      <w:pPr>
        <w:rPr>
          <w:rFonts w:asciiTheme="majorHAnsi" w:hAnsiTheme="majorHAnsi" w:cs="Arial"/>
        </w:rPr>
      </w:pPr>
    </w:p>
    <w:p w14:paraId="1558D3C6" w14:textId="77777777" w:rsidR="000A641C" w:rsidRPr="000A641C" w:rsidRDefault="000A641C" w:rsidP="000A641C">
      <w:pPr>
        <w:ind w:left="360"/>
        <w:rPr>
          <w:rFonts w:asciiTheme="majorHAnsi" w:hAnsiTheme="majorHAnsi" w:cs="Arial"/>
        </w:rPr>
      </w:pPr>
      <w:r w:rsidRPr="000A641C">
        <w:rPr>
          <w:rFonts w:asciiTheme="majorHAnsi" w:hAnsiTheme="majorHAnsi" w:cs="Arial"/>
        </w:rPr>
        <w:t>Wash clothes regularly and maintain good person hygiene.</w:t>
      </w:r>
    </w:p>
    <w:p w14:paraId="0BC10C1A" w14:textId="77777777" w:rsidR="000A641C" w:rsidRPr="000A641C" w:rsidRDefault="000A641C" w:rsidP="000A641C">
      <w:pPr>
        <w:ind w:left="360"/>
        <w:rPr>
          <w:rFonts w:asciiTheme="majorHAnsi" w:hAnsiTheme="majorHAnsi" w:cs="Arial"/>
        </w:rPr>
      </w:pPr>
    </w:p>
    <w:p w14:paraId="07FA0BA1" w14:textId="77777777" w:rsidR="000A641C" w:rsidRPr="000A641C" w:rsidRDefault="000A641C" w:rsidP="000A641C">
      <w:pPr>
        <w:ind w:left="360"/>
        <w:rPr>
          <w:rFonts w:asciiTheme="majorHAnsi" w:hAnsiTheme="majorHAnsi" w:cs="Arial"/>
        </w:rPr>
      </w:pPr>
      <w:r w:rsidRPr="000A641C">
        <w:rPr>
          <w:rFonts w:asciiTheme="majorHAnsi" w:hAnsiTheme="majorHAnsi" w:cs="Arial"/>
        </w:rPr>
        <w:t>Know signs and symptoms of heat illnesses. Watch out for heat-stress symptoms in yourself and your coworkers. Report heat symptoms early.</w:t>
      </w:r>
    </w:p>
    <w:p w14:paraId="1E9CCC39" w14:textId="77777777" w:rsidR="000A641C" w:rsidRPr="000A641C" w:rsidRDefault="000A641C" w:rsidP="000A641C">
      <w:pPr>
        <w:ind w:left="360"/>
        <w:rPr>
          <w:rFonts w:asciiTheme="majorHAnsi" w:hAnsiTheme="majorHAnsi" w:cs="Arial"/>
        </w:rPr>
      </w:pPr>
    </w:p>
    <w:p w14:paraId="00536B0C" w14:textId="77777777" w:rsidR="000A641C" w:rsidRPr="000A641C" w:rsidRDefault="000A641C" w:rsidP="000A641C">
      <w:pPr>
        <w:ind w:left="360"/>
        <w:rPr>
          <w:rFonts w:asciiTheme="majorHAnsi" w:hAnsiTheme="majorHAnsi" w:cs="Arial"/>
        </w:rPr>
      </w:pPr>
      <w:r w:rsidRPr="000A641C">
        <w:rPr>
          <w:rFonts w:asciiTheme="majorHAnsi" w:hAnsiTheme="majorHAnsi" w:cs="Arial"/>
        </w:rPr>
        <w:t>Use the buddy system to monitor one another as you may not see or feel the effects.</w:t>
      </w:r>
    </w:p>
    <w:p w14:paraId="65124286" w14:textId="77777777" w:rsidR="000A641C" w:rsidRPr="000A641C" w:rsidRDefault="000A641C" w:rsidP="000A641C">
      <w:pPr>
        <w:rPr>
          <w:rFonts w:asciiTheme="majorHAnsi" w:hAnsiTheme="majorHAnsi" w:cs="Arial"/>
        </w:rPr>
      </w:pPr>
    </w:p>
    <w:p w14:paraId="62211085" w14:textId="77777777" w:rsidR="000A641C" w:rsidRPr="000A641C" w:rsidRDefault="000A641C" w:rsidP="000A641C">
      <w:pPr>
        <w:ind w:left="360"/>
        <w:rPr>
          <w:rFonts w:asciiTheme="majorHAnsi" w:hAnsiTheme="majorHAnsi" w:cs="Arial"/>
        </w:rPr>
      </w:pPr>
      <w:r w:rsidRPr="000A641C">
        <w:rPr>
          <w:rFonts w:asciiTheme="majorHAnsi" w:hAnsiTheme="majorHAnsi" w:cs="Arial"/>
        </w:rPr>
        <w:t>Know what to do in an emergency. The plan should include procedures for providing affected workers with first aid and arranging for medical aid.</w:t>
      </w:r>
    </w:p>
    <w:p w14:paraId="298396F5" w14:textId="77777777" w:rsidR="000A641C" w:rsidRPr="000A641C" w:rsidRDefault="000A641C" w:rsidP="000A641C">
      <w:pPr>
        <w:ind w:left="360"/>
        <w:rPr>
          <w:rFonts w:asciiTheme="majorHAnsi" w:hAnsiTheme="majorHAnsi" w:cs="Arial"/>
        </w:rPr>
      </w:pPr>
    </w:p>
    <w:p w14:paraId="38430A46" w14:textId="77777777" w:rsidR="000A641C" w:rsidRPr="000A641C" w:rsidRDefault="000A641C" w:rsidP="000A641C">
      <w:pPr>
        <w:ind w:left="360"/>
        <w:rPr>
          <w:rFonts w:asciiTheme="majorHAnsi" w:hAnsiTheme="majorHAnsi" w:cs="Arial"/>
        </w:rPr>
      </w:pPr>
      <w:r w:rsidRPr="000A641C">
        <w:rPr>
          <w:rFonts w:asciiTheme="majorHAnsi" w:hAnsiTheme="majorHAnsi" w:cs="Arial"/>
        </w:rPr>
        <w:t>Remember that your physical condition can reduce your ability to deal with the heat. Age, weight, fitness, health conditions (heart disease or high blood pressure), recent illness, or medications can all affect your ability to withstand high temperatures.</w:t>
      </w:r>
    </w:p>
    <w:p w14:paraId="7EEDEE07" w14:textId="77777777" w:rsidR="000A641C" w:rsidRPr="000A641C" w:rsidRDefault="000A641C" w:rsidP="000A641C">
      <w:pPr>
        <w:ind w:left="360"/>
        <w:rPr>
          <w:rFonts w:asciiTheme="majorHAnsi" w:hAnsiTheme="majorHAnsi" w:cs="Arial"/>
        </w:rPr>
      </w:pPr>
    </w:p>
    <w:p w14:paraId="08D17124" w14:textId="77777777" w:rsidR="000A641C" w:rsidRPr="000A641C" w:rsidRDefault="000A641C" w:rsidP="000A641C">
      <w:pPr>
        <w:ind w:left="360"/>
        <w:rPr>
          <w:rFonts w:asciiTheme="majorHAnsi" w:hAnsiTheme="majorHAnsi" w:cs="Arial"/>
        </w:rPr>
      </w:pPr>
      <w:r w:rsidRPr="000A641C">
        <w:rPr>
          <w:rFonts w:asciiTheme="majorHAnsi" w:hAnsiTheme="majorHAnsi" w:cs="Arial"/>
        </w:rPr>
        <w:t>If you are on medication, read the label or talk to your doctor to understand how it might cause your body to react to the sun and heat.</w:t>
      </w:r>
    </w:p>
    <w:p w14:paraId="65EE2973" w14:textId="77777777" w:rsidR="000A641C" w:rsidRPr="000A641C" w:rsidRDefault="000A641C" w:rsidP="000A641C">
      <w:pPr>
        <w:ind w:left="360"/>
        <w:rPr>
          <w:rFonts w:asciiTheme="majorHAnsi" w:hAnsiTheme="majorHAnsi" w:cs="Arial"/>
        </w:rPr>
      </w:pPr>
    </w:p>
    <w:p w14:paraId="59004AE9" w14:textId="7CB90388" w:rsidR="001E463E" w:rsidRDefault="000A641C" w:rsidP="000A641C">
      <w:pPr>
        <w:ind w:left="360"/>
        <w:rPr>
          <w:rFonts w:asciiTheme="majorHAnsi" w:hAnsiTheme="majorHAnsi" w:cs="Arial"/>
        </w:rPr>
      </w:pPr>
      <w:r w:rsidRPr="000A641C">
        <w:rPr>
          <w:rFonts w:asciiTheme="majorHAnsi" w:hAnsiTheme="majorHAnsi" w:cs="Arial"/>
        </w:rPr>
        <w:t>Avoid eating large meals before working in hot environments.</w:t>
      </w:r>
    </w:p>
    <w:p w14:paraId="37A11A53" w14:textId="77777777" w:rsidR="007C44E8" w:rsidRDefault="007C44E8" w:rsidP="000A641C">
      <w:pPr>
        <w:ind w:left="360"/>
        <w:rPr>
          <w:rFonts w:asciiTheme="majorHAnsi" w:hAnsiTheme="majorHAnsi" w:cs="Arial"/>
        </w:rPr>
      </w:pPr>
    </w:p>
    <w:p w14:paraId="71E6BBBA" w14:textId="77777777" w:rsidR="007C44E8" w:rsidRPr="007C44E8" w:rsidRDefault="007C44E8" w:rsidP="007C44E8">
      <w:pPr>
        <w:ind w:firstLine="360"/>
        <w:rPr>
          <w:rFonts w:asciiTheme="majorHAnsi" w:hAnsiTheme="majorHAnsi" w:cs="Arial"/>
        </w:rPr>
      </w:pPr>
      <w:r w:rsidRPr="007C44E8">
        <w:rPr>
          <w:rFonts w:asciiTheme="majorHAnsi" w:hAnsiTheme="majorHAnsi" w:cs="Arial"/>
        </w:rPr>
        <w:t>Should an incident occur:</w:t>
      </w:r>
    </w:p>
    <w:p w14:paraId="3BBCB00D" w14:textId="77777777" w:rsidR="007C44E8" w:rsidRPr="007C44E8" w:rsidRDefault="007C44E8" w:rsidP="007C44E8">
      <w:pPr>
        <w:rPr>
          <w:rFonts w:asciiTheme="majorHAnsi" w:hAnsiTheme="majorHAnsi" w:cs="Arial"/>
        </w:rPr>
      </w:pPr>
    </w:p>
    <w:p w14:paraId="50BAC8B3" w14:textId="7C3EE14B" w:rsidR="007C44E8" w:rsidRPr="007C44E8" w:rsidRDefault="007C44E8" w:rsidP="0018772B">
      <w:pPr>
        <w:ind w:firstLine="720"/>
        <w:rPr>
          <w:rFonts w:asciiTheme="majorHAnsi" w:hAnsiTheme="majorHAnsi" w:cs="Arial"/>
        </w:rPr>
      </w:pPr>
      <w:r w:rsidRPr="007C44E8">
        <w:rPr>
          <w:rFonts w:asciiTheme="majorHAnsi" w:hAnsiTheme="majorHAnsi" w:cs="Arial"/>
        </w:rPr>
        <w:t>Employees shall immediat</w:t>
      </w:r>
      <w:r>
        <w:rPr>
          <w:rFonts w:asciiTheme="majorHAnsi" w:hAnsiTheme="majorHAnsi" w:cs="Arial"/>
        </w:rPr>
        <w:t xml:space="preserve">ely report instances of heat stress </w:t>
      </w:r>
      <w:r w:rsidRPr="007C44E8">
        <w:rPr>
          <w:rFonts w:asciiTheme="majorHAnsi" w:hAnsiTheme="majorHAnsi" w:cs="Arial"/>
        </w:rPr>
        <w:t>to their Supervisor.</w:t>
      </w:r>
    </w:p>
    <w:p w14:paraId="5DA7EC39" w14:textId="77777777" w:rsidR="007C44E8" w:rsidRPr="007C44E8" w:rsidRDefault="007C44E8" w:rsidP="0018772B">
      <w:pPr>
        <w:ind w:left="360" w:firstLine="360"/>
        <w:rPr>
          <w:rFonts w:asciiTheme="majorHAnsi" w:hAnsiTheme="majorHAnsi" w:cs="Arial"/>
        </w:rPr>
      </w:pPr>
      <w:r w:rsidRPr="007C44E8">
        <w:rPr>
          <w:rFonts w:asciiTheme="majorHAnsi" w:hAnsiTheme="majorHAnsi" w:cs="Arial"/>
        </w:rPr>
        <w:t>The Supervisor shall immediately take steps for first aid as necessary.</w:t>
      </w:r>
    </w:p>
    <w:p w14:paraId="0E1E2B44" w14:textId="20805C5A" w:rsidR="007C44E8" w:rsidRPr="007C44E8" w:rsidRDefault="007C44E8" w:rsidP="00ED1160">
      <w:pPr>
        <w:ind w:left="720"/>
        <w:rPr>
          <w:rFonts w:asciiTheme="majorHAnsi" w:hAnsiTheme="majorHAnsi" w:cs="Arial"/>
        </w:rPr>
      </w:pPr>
      <w:r w:rsidRPr="007C44E8">
        <w:rPr>
          <w:rFonts w:asciiTheme="majorHAnsi" w:hAnsiTheme="majorHAnsi" w:cs="Arial"/>
        </w:rPr>
        <w:t xml:space="preserve">The Supervisor shall take steps to reduce or eliminate the </w:t>
      </w:r>
      <w:r w:rsidR="00ED1160">
        <w:rPr>
          <w:rFonts w:asciiTheme="majorHAnsi" w:hAnsiTheme="majorHAnsi" w:cs="Arial"/>
        </w:rPr>
        <w:t>heat stress conditions/exposures</w:t>
      </w:r>
      <w:r w:rsidRPr="007C44E8">
        <w:rPr>
          <w:rFonts w:asciiTheme="majorHAnsi" w:hAnsiTheme="majorHAnsi" w:cs="Arial"/>
        </w:rPr>
        <w:t xml:space="preserve"> without delay.</w:t>
      </w:r>
    </w:p>
    <w:p w14:paraId="366E7A0A" w14:textId="77777777" w:rsidR="007C44E8" w:rsidRPr="007C44E8" w:rsidRDefault="007C44E8" w:rsidP="0018772B">
      <w:pPr>
        <w:ind w:left="360" w:firstLine="360"/>
        <w:rPr>
          <w:rFonts w:asciiTheme="majorHAnsi" w:hAnsiTheme="majorHAnsi" w:cs="Arial"/>
        </w:rPr>
      </w:pPr>
      <w:r w:rsidRPr="007C44E8">
        <w:rPr>
          <w:rFonts w:asciiTheme="majorHAnsi" w:hAnsiTheme="majorHAnsi" w:cs="Arial"/>
        </w:rPr>
        <w:t>The Supervisor shall report the incident to Senior Management.</w:t>
      </w:r>
    </w:p>
    <w:p w14:paraId="1B3D7B44" w14:textId="474C9D29" w:rsidR="001804A5" w:rsidRDefault="007C44E8" w:rsidP="0018772B">
      <w:pPr>
        <w:ind w:left="360" w:firstLine="360"/>
        <w:rPr>
          <w:rFonts w:asciiTheme="majorHAnsi" w:hAnsiTheme="majorHAnsi" w:cs="Arial"/>
        </w:rPr>
      </w:pPr>
      <w:r w:rsidRPr="007C44E8">
        <w:rPr>
          <w:rFonts w:asciiTheme="majorHAnsi" w:hAnsiTheme="majorHAnsi" w:cs="Arial"/>
        </w:rPr>
        <w:t>The Supervisor shall complete an accident reporting form.</w:t>
      </w:r>
    </w:p>
    <w:p w14:paraId="1355F761" w14:textId="77777777" w:rsidR="007C44E8" w:rsidRDefault="007C44E8" w:rsidP="007C44E8">
      <w:pPr>
        <w:rPr>
          <w:rFonts w:asciiTheme="majorHAnsi" w:hAnsiTheme="majorHAnsi" w:cs="Arial"/>
        </w:rPr>
      </w:pPr>
    </w:p>
    <w:p w14:paraId="22CE443B" w14:textId="65AA24DD" w:rsidR="001804A5" w:rsidRPr="001804A5" w:rsidRDefault="001804A5" w:rsidP="001804A5">
      <w:pPr>
        <w:pStyle w:val="ListParagraph"/>
        <w:numPr>
          <w:ilvl w:val="0"/>
          <w:numId w:val="21"/>
        </w:numPr>
        <w:rPr>
          <w:rFonts w:asciiTheme="majorHAnsi" w:hAnsiTheme="majorHAnsi" w:cs="Arial"/>
        </w:rPr>
      </w:pPr>
      <w:r w:rsidRPr="001804A5">
        <w:rPr>
          <w:rFonts w:asciiTheme="majorHAnsi" w:hAnsiTheme="majorHAnsi" w:cs="Arial"/>
          <w:b/>
        </w:rPr>
        <w:t>Definitions</w:t>
      </w:r>
    </w:p>
    <w:p w14:paraId="5E1C620D" w14:textId="77777777" w:rsidR="001804A5" w:rsidRPr="001804A5" w:rsidRDefault="001804A5" w:rsidP="001804A5">
      <w:pPr>
        <w:ind w:left="360"/>
        <w:rPr>
          <w:rFonts w:asciiTheme="majorHAnsi" w:hAnsiTheme="majorHAnsi" w:cs="Arial"/>
        </w:rPr>
      </w:pPr>
    </w:p>
    <w:p w14:paraId="5F8D529C" w14:textId="77777777" w:rsidR="0018772B" w:rsidRPr="00446C74" w:rsidRDefault="001804A5" w:rsidP="0018772B">
      <w:pPr>
        <w:ind w:left="360"/>
        <w:rPr>
          <w:rFonts w:asciiTheme="majorHAnsi" w:hAnsiTheme="majorHAnsi" w:cs="Arial"/>
          <w:color w:val="000000"/>
        </w:rPr>
      </w:pPr>
      <w:r w:rsidRPr="001804A5">
        <w:rPr>
          <w:rFonts w:asciiTheme="majorHAnsi" w:hAnsiTheme="majorHAnsi" w:cs="Arial"/>
        </w:rPr>
        <w:t xml:space="preserve">Heat Stress – </w:t>
      </w:r>
      <w:r w:rsidR="0018772B">
        <w:rPr>
          <w:rFonts w:asciiTheme="majorHAnsi" w:hAnsiTheme="majorHAnsi" w:cs="Arial"/>
          <w:color w:val="000000"/>
        </w:rPr>
        <w:t>the physiological response of the human body to excessive heat exposure and is characterized by the body’s inability to self-regulate body temperature. It can lead to a range of heat-induced health conditions, the most serious being heat stroke.</w:t>
      </w:r>
    </w:p>
    <w:p w14:paraId="184AF58A" w14:textId="77777777" w:rsidR="001804A5" w:rsidRPr="001804A5" w:rsidRDefault="001804A5" w:rsidP="001804A5">
      <w:pPr>
        <w:ind w:left="360"/>
        <w:rPr>
          <w:rFonts w:asciiTheme="majorHAnsi" w:hAnsiTheme="majorHAnsi" w:cs="Arial"/>
        </w:rPr>
      </w:pPr>
    </w:p>
    <w:p w14:paraId="50CDD88A" w14:textId="0EBA6D41" w:rsidR="001804A5" w:rsidRDefault="001804A5" w:rsidP="001804A5">
      <w:pPr>
        <w:ind w:left="360"/>
        <w:rPr>
          <w:rFonts w:asciiTheme="majorHAnsi" w:hAnsiTheme="majorHAnsi" w:cs="Arial"/>
        </w:rPr>
      </w:pPr>
      <w:r w:rsidRPr="001804A5">
        <w:rPr>
          <w:rFonts w:asciiTheme="majorHAnsi" w:hAnsiTheme="majorHAnsi" w:cs="Arial"/>
        </w:rPr>
        <w:t>PPE – Personal protective equipment</w:t>
      </w:r>
    </w:p>
    <w:p w14:paraId="144B6D25" w14:textId="77777777" w:rsidR="001804A5" w:rsidRDefault="001804A5" w:rsidP="001804A5">
      <w:pPr>
        <w:ind w:left="360"/>
        <w:rPr>
          <w:rFonts w:asciiTheme="majorHAnsi" w:hAnsiTheme="majorHAnsi" w:cs="Arial"/>
        </w:rPr>
      </w:pPr>
    </w:p>
    <w:p w14:paraId="178DE5DB" w14:textId="6B0CE7FC" w:rsidR="001804A5" w:rsidRPr="001E463E" w:rsidRDefault="00CC34AB" w:rsidP="001804A5">
      <w:pPr>
        <w:pStyle w:val="ListParagraph"/>
        <w:numPr>
          <w:ilvl w:val="0"/>
          <w:numId w:val="21"/>
        </w:numPr>
        <w:rPr>
          <w:rFonts w:asciiTheme="majorHAnsi" w:hAnsiTheme="majorHAnsi" w:cs="Arial"/>
          <w:b/>
          <w:color w:val="000000"/>
        </w:rPr>
      </w:pPr>
      <w:r>
        <w:rPr>
          <w:rFonts w:asciiTheme="majorHAnsi" w:hAnsiTheme="majorHAnsi" w:cs="Arial"/>
          <w:b/>
          <w:color w:val="000000"/>
        </w:rPr>
        <w:t>Resources</w:t>
      </w:r>
    </w:p>
    <w:p w14:paraId="39B7C8EB" w14:textId="77777777" w:rsidR="001804A5" w:rsidRPr="001E463E" w:rsidRDefault="001804A5" w:rsidP="001804A5">
      <w:pPr>
        <w:rPr>
          <w:rFonts w:asciiTheme="majorHAnsi" w:hAnsiTheme="majorHAnsi" w:cs="Arial"/>
          <w:b/>
          <w:color w:val="000000"/>
        </w:rPr>
      </w:pPr>
    </w:p>
    <w:p w14:paraId="5AA3A85A" w14:textId="77777777" w:rsidR="001804A5" w:rsidRPr="001E463E" w:rsidRDefault="001804A5" w:rsidP="001804A5">
      <w:pPr>
        <w:pStyle w:val="ListParagraph"/>
        <w:numPr>
          <w:ilvl w:val="0"/>
          <w:numId w:val="22"/>
        </w:numPr>
        <w:rPr>
          <w:rFonts w:asciiTheme="majorHAnsi" w:hAnsiTheme="majorHAnsi" w:cs="Arial"/>
          <w:color w:val="000000"/>
        </w:rPr>
      </w:pPr>
      <w:r w:rsidRPr="001E463E">
        <w:rPr>
          <w:rFonts w:asciiTheme="majorHAnsi" w:hAnsiTheme="majorHAnsi" w:cs="Arial"/>
          <w:color w:val="000000"/>
        </w:rPr>
        <w:t>PPE List</w:t>
      </w:r>
    </w:p>
    <w:p w14:paraId="537E5B63" w14:textId="21F57399" w:rsidR="001804A5" w:rsidRPr="001E463E" w:rsidRDefault="001804A5" w:rsidP="001804A5">
      <w:pPr>
        <w:pStyle w:val="ListParagraph"/>
        <w:numPr>
          <w:ilvl w:val="0"/>
          <w:numId w:val="22"/>
        </w:numPr>
        <w:rPr>
          <w:rFonts w:asciiTheme="majorHAnsi" w:hAnsiTheme="majorHAnsi" w:cs="Arial"/>
          <w:color w:val="000000"/>
        </w:rPr>
      </w:pPr>
      <w:r w:rsidRPr="001E463E">
        <w:rPr>
          <w:rFonts w:asciiTheme="majorHAnsi" w:hAnsiTheme="majorHAnsi" w:cs="Arial"/>
          <w:color w:val="000000"/>
        </w:rPr>
        <w:t xml:space="preserve">Work Procedures Manual </w:t>
      </w:r>
      <w:r w:rsidR="002E0BDB">
        <w:rPr>
          <w:rFonts w:asciiTheme="majorHAnsi" w:hAnsiTheme="majorHAnsi" w:cs="Arial"/>
          <w:color w:val="000000"/>
        </w:rPr>
        <w:t xml:space="preserve">– </w:t>
      </w:r>
      <w:r w:rsidR="0018772B">
        <w:rPr>
          <w:rFonts w:asciiTheme="majorHAnsi" w:hAnsiTheme="majorHAnsi" w:cs="Arial"/>
          <w:color w:val="000000"/>
        </w:rPr>
        <w:t xml:space="preserve">Daily </w:t>
      </w:r>
      <w:r w:rsidR="000553B6">
        <w:rPr>
          <w:rFonts w:asciiTheme="majorHAnsi" w:hAnsiTheme="majorHAnsi" w:cs="Arial"/>
          <w:color w:val="000000"/>
        </w:rPr>
        <w:t>H</w:t>
      </w:r>
      <w:r w:rsidR="0018772B">
        <w:rPr>
          <w:rFonts w:asciiTheme="majorHAnsi" w:hAnsiTheme="majorHAnsi" w:cs="Arial"/>
          <w:color w:val="000000"/>
        </w:rPr>
        <w:t>eat Stress Response Procedure</w:t>
      </w:r>
    </w:p>
    <w:p w14:paraId="45935A11" w14:textId="2B8AC65B" w:rsidR="00317E4E" w:rsidRPr="00317E4E" w:rsidRDefault="003D16DB" w:rsidP="001804A5">
      <w:pPr>
        <w:pStyle w:val="ListParagraph"/>
        <w:numPr>
          <w:ilvl w:val="0"/>
          <w:numId w:val="22"/>
        </w:numPr>
        <w:rPr>
          <w:rFonts w:asciiTheme="majorHAnsi" w:hAnsiTheme="majorHAnsi" w:cs="Arial"/>
          <w:color w:val="000000"/>
        </w:rPr>
      </w:pPr>
      <w:r>
        <w:rPr>
          <w:rFonts w:asciiTheme="majorHAnsi" w:hAnsiTheme="majorHAnsi" w:cs="Arial"/>
        </w:rPr>
        <w:lastRenderedPageBreak/>
        <w:t xml:space="preserve">Resource – SSAWC </w:t>
      </w:r>
      <w:r w:rsidR="00317E4E" w:rsidRPr="003D16DB">
        <w:rPr>
          <w:rFonts w:asciiTheme="majorHAnsi" w:hAnsiTheme="majorHAnsi" w:cs="Arial"/>
          <w:i/>
        </w:rPr>
        <w:t>Heat Stress Risk Assessment for Outdoor Workers – Daily Monitoring Plan</w:t>
      </w:r>
    </w:p>
    <w:p w14:paraId="0327D851" w14:textId="22A02458" w:rsidR="00317E4E" w:rsidRPr="00317E4E" w:rsidRDefault="003D16DB" w:rsidP="001804A5">
      <w:pPr>
        <w:pStyle w:val="ListParagraph"/>
        <w:numPr>
          <w:ilvl w:val="0"/>
          <w:numId w:val="22"/>
        </w:numPr>
        <w:rPr>
          <w:rFonts w:asciiTheme="majorHAnsi" w:hAnsiTheme="majorHAnsi" w:cs="Arial"/>
          <w:color w:val="000000"/>
        </w:rPr>
      </w:pPr>
      <w:r>
        <w:rPr>
          <w:rFonts w:asciiTheme="majorHAnsi" w:hAnsiTheme="majorHAnsi" w:cs="Arial"/>
        </w:rPr>
        <w:t xml:space="preserve">Resource – SSAWC </w:t>
      </w:r>
      <w:r w:rsidR="00317E4E" w:rsidRPr="003D16DB">
        <w:rPr>
          <w:rFonts w:asciiTheme="majorHAnsi" w:hAnsiTheme="majorHAnsi" w:cs="Arial"/>
          <w:i/>
        </w:rPr>
        <w:t>Heat Stress Risk Assessment for Outdoor Workers – Daily Assessment Records</w:t>
      </w:r>
    </w:p>
    <w:p w14:paraId="196D81A9" w14:textId="77777777" w:rsidR="003D16DB" w:rsidRDefault="003D16DB" w:rsidP="003D16DB">
      <w:pPr>
        <w:pStyle w:val="ListParagraph"/>
        <w:numPr>
          <w:ilvl w:val="0"/>
          <w:numId w:val="22"/>
        </w:numPr>
        <w:rPr>
          <w:rFonts w:asciiTheme="majorHAnsi" w:hAnsiTheme="majorHAnsi" w:cs="Arial"/>
          <w:color w:val="000000"/>
        </w:rPr>
      </w:pPr>
      <w:r w:rsidRPr="00446C74">
        <w:rPr>
          <w:rFonts w:asciiTheme="majorHAnsi" w:hAnsiTheme="majorHAnsi" w:cs="Arial"/>
          <w:color w:val="000000"/>
        </w:rPr>
        <w:t xml:space="preserve">Resource – </w:t>
      </w:r>
      <w:r w:rsidRPr="001F2A8C">
        <w:rPr>
          <w:rFonts w:asciiTheme="majorHAnsi" w:hAnsiTheme="majorHAnsi" w:cs="Arial"/>
          <w:i/>
          <w:color w:val="000000"/>
        </w:rPr>
        <w:t>SSAWC Training Presentation for Employees</w:t>
      </w:r>
    </w:p>
    <w:p w14:paraId="1913EBE4" w14:textId="77777777" w:rsidR="003D16DB" w:rsidRPr="00446C74" w:rsidRDefault="003D16DB" w:rsidP="003D16DB">
      <w:pPr>
        <w:pStyle w:val="ListParagraph"/>
        <w:numPr>
          <w:ilvl w:val="0"/>
          <w:numId w:val="22"/>
        </w:numPr>
        <w:rPr>
          <w:rFonts w:asciiTheme="majorHAnsi" w:hAnsiTheme="majorHAnsi" w:cs="Arial"/>
          <w:color w:val="000000"/>
        </w:rPr>
      </w:pPr>
      <w:r>
        <w:rPr>
          <w:rFonts w:asciiTheme="majorHAnsi" w:hAnsiTheme="majorHAnsi" w:cs="Arial"/>
          <w:color w:val="000000"/>
        </w:rPr>
        <w:t xml:space="preserve">Resource – </w:t>
      </w:r>
      <w:r>
        <w:rPr>
          <w:rFonts w:asciiTheme="majorHAnsi" w:hAnsiTheme="majorHAnsi" w:cs="Arial"/>
          <w:i/>
          <w:color w:val="000000"/>
        </w:rPr>
        <w:t>SS</w:t>
      </w:r>
      <w:r w:rsidRPr="001F2A8C">
        <w:rPr>
          <w:rFonts w:asciiTheme="majorHAnsi" w:hAnsiTheme="majorHAnsi" w:cs="Arial"/>
          <w:i/>
          <w:color w:val="000000"/>
        </w:rPr>
        <w:t>AWC Training Presentation for Supervisors</w:t>
      </w:r>
    </w:p>
    <w:p w14:paraId="2C4D45D9" w14:textId="43CB770C" w:rsidR="003D16DB" w:rsidRPr="001F2A8C" w:rsidRDefault="003D16DB" w:rsidP="003D16DB">
      <w:pPr>
        <w:pStyle w:val="ListParagraph"/>
        <w:numPr>
          <w:ilvl w:val="0"/>
          <w:numId w:val="22"/>
        </w:numPr>
        <w:rPr>
          <w:rFonts w:asciiTheme="majorHAnsi" w:hAnsiTheme="majorHAnsi" w:cs="Arial"/>
          <w:i/>
          <w:color w:val="000000"/>
        </w:rPr>
      </w:pPr>
      <w:r>
        <w:rPr>
          <w:rFonts w:asciiTheme="majorHAnsi" w:hAnsiTheme="majorHAnsi" w:cs="Arial"/>
          <w:color w:val="000000"/>
        </w:rPr>
        <w:t xml:space="preserve">Resource – </w:t>
      </w:r>
      <w:r w:rsidRPr="001F2A8C">
        <w:rPr>
          <w:rFonts w:asciiTheme="majorHAnsi" w:hAnsiTheme="majorHAnsi" w:cs="Arial"/>
          <w:i/>
          <w:color w:val="000000"/>
        </w:rPr>
        <w:t xml:space="preserve">SSAWC Safety Talk </w:t>
      </w:r>
      <w:bookmarkStart w:id="0" w:name="_GoBack"/>
      <w:bookmarkEnd w:id="0"/>
    </w:p>
    <w:p w14:paraId="2B7D5C44" w14:textId="77777777" w:rsidR="003D16DB" w:rsidRPr="00446C74" w:rsidRDefault="003D16DB" w:rsidP="003D16DB">
      <w:pPr>
        <w:pStyle w:val="ListParagraph"/>
        <w:numPr>
          <w:ilvl w:val="0"/>
          <w:numId w:val="22"/>
        </w:numPr>
        <w:rPr>
          <w:rFonts w:asciiTheme="majorHAnsi" w:hAnsiTheme="majorHAnsi" w:cs="Arial"/>
          <w:color w:val="000000"/>
        </w:rPr>
      </w:pPr>
      <w:r w:rsidRPr="00446C74">
        <w:rPr>
          <w:rFonts w:asciiTheme="majorHAnsi" w:hAnsiTheme="majorHAnsi" w:cs="Arial"/>
          <w:color w:val="000000"/>
        </w:rPr>
        <w:t xml:space="preserve">Resource – </w:t>
      </w:r>
      <w:r w:rsidRPr="001F2A8C">
        <w:rPr>
          <w:rFonts w:asciiTheme="majorHAnsi" w:hAnsiTheme="majorHAnsi" w:cs="Arial"/>
          <w:i/>
          <w:color w:val="000000"/>
        </w:rPr>
        <w:t>SSAWC Posters</w:t>
      </w:r>
    </w:p>
    <w:p w14:paraId="03496CA8" w14:textId="77777777" w:rsidR="003D16DB" w:rsidRDefault="003D16DB" w:rsidP="003D16DB">
      <w:pPr>
        <w:pStyle w:val="ListParagraph"/>
        <w:numPr>
          <w:ilvl w:val="0"/>
          <w:numId w:val="22"/>
        </w:numPr>
        <w:rPr>
          <w:rFonts w:asciiTheme="majorHAnsi" w:hAnsiTheme="majorHAnsi" w:cs="Arial"/>
          <w:color w:val="000000"/>
        </w:rPr>
      </w:pPr>
      <w:r w:rsidRPr="00446C74">
        <w:rPr>
          <w:rFonts w:asciiTheme="majorHAnsi" w:hAnsiTheme="majorHAnsi" w:cs="Arial"/>
          <w:color w:val="000000"/>
        </w:rPr>
        <w:t xml:space="preserve">Resource – </w:t>
      </w:r>
      <w:r w:rsidRPr="001F2A8C">
        <w:rPr>
          <w:rFonts w:asciiTheme="majorHAnsi" w:hAnsiTheme="majorHAnsi" w:cs="Arial"/>
          <w:i/>
          <w:color w:val="000000"/>
        </w:rPr>
        <w:t>SSAWC Fact Sheets</w:t>
      </w:r>
    </w:p>
    <w:p w14:paraId="32DA153D" w14:textId="77777777" w:rsidR="003D16DB" w:rsidRPr="00446C74" w:rsidRDefault="003D16DB" w:rsidP="003D16DB">
      <w:pPr>
        <w:pStyle w:val="ListParagraph"/>
        <w:numPr>
          <w:ilvl w:val="0"/>
          <w:numId w:val="22"/>
        </w:numPr>
        <w:rPr>
          <w:rFonts w:asciiTheme="majorHAnsi" w:hAnsiTheme="majorHAnsi" w:cs="Arial"/>
          <w:color w:val="000000"/>
        </w:rPr>
      </w:pPr>
      <w:r>
        <w:rPr>
          <w:rFonts w:asciiTheme="majorHAnsi" w:hAnsiTheme="majorHAnsi" w:cs="Arial"/>
          <w:color w:val="000000"/>
        </w:rPr>
        <w:t xml:space="preserve">Resource – </w:t>
      </w:r>
      <w:r w:rsidRPr="001F2A8C">
        <w:rPr>
          <w:rFonts w:asciiTheme="majorHAnsi" w:hAnsiTheme="majorHAnsi" w:cs="Arial"/>
          <w:i/>
          <w:color w:val="000000"/>
        </w:rPr>
        <w:t>SSAWC Example Roles and Responsibilities</w:t>
      </w:r>
    </w:p>
    <w:p w14:paraId="2CA6D6DF" w14:textId="77777777" w:rsidR="001804A5" w:rsidRDefault="001804A5" w:rsidP="0018772B">
      <w:pPr>
        <w:rPr>
          <w:rFonts w:asciiTheme="majorHAnsi" w:hAnsiTheme="majorHAnsi" w:cs="Arial"/>
        </w:rPr>
      </w:pPr>
    </w:p>
    <w:p w14:paraId="19E00893" w14:textId="77777777" w:rsidR="0018772B" w:rsidRDefault="0018772B" w:rsidP="0018772B">
      <w:pPr>
        <w:rPr>
          <w:rFonts w:asciiTheme="majorHAnsi" w:hAnsiTheme="majorHAnsi" w:cs="Arial"/>
        </w:rPr>
      </w:pPr>
    </w:p>
    <w:p w14:paraId="42B5AAE5" w14:textId="77777777" w:rsidR="0018772B" w:rsidRDefault="0018772B" w:rsidP="0018772B">
      <w:pPr>
        <w:rPr>
          <w:rFonts w:asciiTheme="majorHAnsi" w:hAnsiTheme="majorHAnsi" w:cs="Arial"/>
        </w:rPr>
      </w:pPr>
    </w:p>
    <w:p w14:paraId="4E69F592" w14:textId="77777777" w:rsidR="0018772B" w:rsidRDefault="0018772B" w:rsidP="0018772B">
      <w:pPr>
        <w:rPr>
          <w:rFonts w:asciiTheme="majorHAnsi" w:hAnsiTheme="majorHAnsi" w:cs="Arial"/>
        </w:rPr>
      </w:pPr>
    </w:p>
    <w:p w14:paraId="51FECED6" w14:textId="77777777" w:rsidR="0018772B" w:rsidRDefault="0018772B" w:rsidP="0018772B">
      <w:pPr>
        <w:rPr>
          <w:rFonts w:asciiTheme="majorHAnsi" w:hAnsiTheme="majorHAnsi" w:cs="Arial"/>
        </w:rPr>
      </w:pPr>
    </w:p>
    <w:p w14:paraId="3751B7B1" w14:textId="77777777" w:rsidR="0018772B" w:rsidRDefault="0018772B" w:rsidP="0018772B">
      <w:pPr>
        <w:rPr>
          <w:rFonts w:asciiTheme="majorHAnsi" w:hAnsiTheme="majorHAnsi" w:cs="Arial"/>
        </w:rPr>
      </w:pPr>
    </w:p>
    <w:p w14:paraId="5500D3DF" w14:textId="77777777" w:rsidR="0018772B" w:rsidRDefault="0018772B" w:rsidP="0018772B">
      <w:pPr>
        <w:rPr>
          <w:rFonts w:asciiTheme="majorHAnsi" w:hAnsiTheme="majorHAnsi" w:cs="Arial"/>
        </w:rPr>
      </w:pPr>
    </w:p>
    <w:p w14:paraId="1BCCF24C" w14:textId="77777777" w:rsidR="0018772B" w:rsidRDefault="0018772B" w:rsidP="0018772B">
      <w:pPr>
        <w:rPr>
          <w:rFonts w:asciiTheme="majorHAnsi" w:hAnsiTheme="majorHAnsi" w:cs="Arial"/>
        </w:rPr>
      </w:pPr>
    </w:p>
    <w:p w14:paraId="207810BF" w14:textId="77777777" w:rsidR="0018772B" w:rsidRDefault="0018772B" w:rsidP="0018772B">
      <w:pPr>
        <w:rPr>
          <w:rFonts w:asciiTheme="majorHAnsi" w:hAnsiTheme="majorHAnsi" w:cs="Arial"/>
        </w:rPr>
      </w:pPr>
    </w:p>
    <w:p w14:paraId="39273FA3" w14:textId="77777777" w:rsidR="0018772B" w:rsidRDefault="0018772B" w:rsidP="0018772B">
      <w:pPr>
        <w:rPr>
          <w:rFonts w:asciiTheme="majorHAnsi" w:hAnsiTheme="majorHAnsi" w:cs="Arial"/>
        </w:rPr>
      </w:pPr>
    </w:p>
    <w:p w14:paraId="31C1184C" w14:textId="77777777" w:rsidR="0018772B" w:rsidRDefault="0018772B" w:rsidP="0018772B">
      <w:pPr>
        <w:rPr>
          <w:rFonts w:asciiTheme="majorHAnsi" w:hAnsiTheme="majorHAnsi" w:cs="Arial"/>
        </w:rPr>
      </w:pPr>
    </w:p>
    <w:p w14:paraId="57CDEB68" w14:textId="77777777" w:rsidR="0018772B" w:rsidRDefault="0018772B" w:rsidP="0018772B">
      <w:pPr>
        <w:rPr>
          <w:rFonts w:asciiTheme="majorHAnsi" w:hAnsiTheme="majorHAnsi" w:cs="Arial"/>
        </w:rPr>
      </w:pPr>
    </w:p>
    <w:p w14:paraId="11CCDFC8" w14:textId="77777777" w:rsidR="0018772B" w:rsidRDefault="0018772B" w:rsidP="0018772B">
      <w:pPr>
        <w:rPr>
          <w:rFonts w:asciiTheme="majorHAnsi" w:hAnsiTheme="majorHAnsi" w:cs="Arial"/>
        </w:rPr>
      </w:pPr>
    </w:p>
    <w:p w14:paraId="7BB1BDD1" w14:textId="77777777" w:rsidR="0018772B" w:rsidRDefault="0018772B" w:rsidP="0018772B">
      <w:pPr>
        <w:rPr>
          <w:rFonts w:asciiTheme="majorHAnsi" w:hAnsiTheme="majorHAnsi" w:cs="Arial"/>
        </w:rPr>
      </w:pPr>
    </w:p>
    <w:p w14:paraId="6CCBE3AC" w14:textId="77777777" w:rsidR="0018772B" w:rsidRDefault="0018772B" w:rsidP="0018772B">
      <w:pPr>
        <w:rPr>
          <w:rFonts w:asciiTheme="majorHAnsi" w:hAnsiTheme="majorHAnsi" w:cs="Arial"/>
        </w:rPr>
      </w:pPr>
    </w:p>
    <w:p w14:paraId="64EA3B49" w14:textId="77777777" w:rsidR="0018772B" w:rsidRDefault="0018772B" w:rsidP="0018772B">
      <w:pPr>
        <w:rPr>
          <w:rFonts w:asciiTheme="majorHAnsi" w:hAnsiTheme="majorHAnsi" w:cs="Arial"/>
        </w:rPr>
      </w:pPr>
    </w:p>
    <w:p w14:paraId="08F15ED4" w14:textId="77777777" w:rsidR="0018772B" w:rsidRDefault="0018772B" w:rsidP="0018772B">
      <w:pPr>
        <w:rPr>
          <w:rFonts w:asciiTheme="majorHAnsi" w:hAnsiTheme="majorHAnsi" w:cs="Arial"/>
        </w:rPr>
      </w:pPr>
    </w:p>
    <w:p w14:paraId="2ECF8F6F" w14:textId="77777777" w:rsidR="0018772B" w:rsidRDefault="0018772B" w:rsidP="0018772B">
      <w:pPr>
        <w:rPr>
          <w:rFonts w:asciiTheme="majorHAnsi" w:hAnsiTheme="majorHAnsi" w:cs="Arial"/>
        </w:rPr>
      </w:pPr>
    </w:p>
    <w:p w14:paraId="6BBE5370" w14:textId="77777777" w:rsidR="0018772B" w:rsidRDefault="0018772B" w:rsidP="0018772B">
      <w:pPr>
        <w:rPr>
          <w:rFonts w:asciiTheme="majorHAnsi" w:hAnsiTheme="majorHAnsi" w:cs="Arial"/>
        </w:rPr>
      </w:pPr>
    </w:p>
    <w:p w14:paraId="7F93DFC7" w14:textId="77777777" w:rsidR="0018772B" w:rsidRDefault="0018772B" w:rsidP="0018772B">
      <w:pPr>
        <w:rPr>
          <w:rFonts w:asciiTheme="majorHAnsi" w:hAnsiTheme="majorHAnsi" w:cs="Arial"/>
        </w:rPr>
      </w:pPr>
    </w:p>
    <w:p w14:paraId="66FCCB4E" w14:textId="77777777" w:rsidR="0018772B" w:rsidRDefault="0018772B" w:rsidP="0018772B">
      <w:pPr>
        <w:rPr>
          <w:rFonts w:asciiTheme="majorHAnsi" w:hAnsiTheme="majorHAnsi" w:cs="Arial"/>
        </w:rPr>
      </w:pPr>
    </w:p>
    <w:p w14:paraId="0B104C7A" w14:textId="77777777" w:rsidR="0018772B" w:rsidRDefault="0018772B" w:rsidP="0018772B">
      <w:pPr>
        <w:rPr>
          <w:rFonts w:asciiTheme="majorHAnsi" w:hAnsiTheme="majorHAnsi" w:cs="Arial"/>
        </w:rPr>
      </w:pPr>
    </w:p>
    <w:p w14:paraId="0B528F55" w14:textId="77777777" w:rsidR="0018772B" w:rsidRDefault="0018772B" w:rsidP="0018772B">
      <w:pPr>
        <w:rPr>
          <w:rFonts w:asciiTheme="majorHAnsi" w:hAnsiTheme="majorHAnsi" w:cs="Arial"/>
        </w:rPr>
      </w:pPr>
    </w:p>
    <w:p w14:paraId="79516D64" w14:textId="77777777" w:rsidR="0018772B" w:rsidRDefault="0018772B" w:rsidP="0018772B">
      <w:pPr>
        <w:rPr>
          <w:rFonts w:asciiTheme="majorHAnsi" w:hAnsiTheme="majorHAnsi" w:cs="Arial"/>
        </w:rPr>
      </w:pPr>
    </w:p>
    <w:p w14:paraId="43DE9A67" w14:textId="77777777" w:rsidR="0018772B" w:rsidRDefault="0018772B" w:rsidP="0018772B">
      <w:pPr>
        <w:rPr>
          <w:rFonts w:asciiTheme="majorHAnsi" w:hAnsiTheme="majorHAnsi" w:cs="Arial"/>
        </w:rPr>
      </w:pPr>
    </w:p>
    <w:p w14:paraId="34A340D5" w14:textId="77777777" w:rsidR="0018772B" w:rsidRDefault="0018772B" w:rsidP="0018772B">
      <w:pPr>
        <w:rPr>
          <w:rFonts w:asciiTheme="majorHAnsi" w:hAnsiTheme="majorHAnsi" w:cs="Arial"/>
        </w:rPr>
      </w:pPr>
    </w:p>
    <w:p w14:paraId="75FAECA3" w14:textId="77777777" w:rsidR="0018772B" w:rsidRDefault="0018772B" w:rsidP="0018772B">
      <w:pPr>
        <w:rPr>
          <w:rFonts w:asciiTheme="majorHAnsi" w:hAnsiTheme="majorHAnsi" w:cs="Arial"/>
        </w:rPr>
      </w:pPr>
    </w:p>
    <w:p w14:paraId="3655316F" w14:textId="77777777" w:rsidR="0018772B" w:rsidRDefault="0018772B" w:rsidP="0018772B">
      <w:pPr>
        <w:rPr>
          <w:rFonts w:asciiTheme="majorHAnsi" w:hAnsiTheme="majorHAnsi" w:cs="Arial"/>
        </w:rPr>
      </w:pPr>
    </w:p>
    <w:p w14:paraId="51234511" w14:textId="77777777" w:rsidR="0018772B" w:rsidRDefault="0018772B" w:rsidP="0018772B">
      <w:pPr>
        <w:rPr>
          <w:rFonts w:asciiTheme="majorHAnsi" w:hAnsiTheme="majorHAnsi" w:cs="Arial"/>
        </w:rPr>
      </w:pPr>
    </w:p>
    <w:p w14:paraId="7D5651DA" w14:textId="77777777" w:rsidR="0018772B" w:rsidRDefault="0018772B" w:rsidP="0018772B">
      <w:pPr>
        <w:rPr>
          <w:rFonts w:asciiTheme="majorHAnsi" w:hAnsiTheme="majorHAnsi" w:cs="Arial"/>
        </w:rPr>
      </w:pPr>
    </w:p>
    <w:p w14:paraId="738F12ED" w14:textId="77777777" w:rsidR="0018772B" w:rsidRDefault="0018772B" w:rsidP="0018772B">
      <w:pPr>
        <w:rPr>
          <w:rFonts w:asciiTheme="majorHAnsi" w:hAnsiTheme="majorHAnsi" w:cs="Arial"/>
        </w:rPr>
      </w:pPr>
    </w:p>
    <w:p w14:paraId="39F26D52" w14:textId="60A578DA" w:rsidR="00CA4E90" w:rsidRPr="0018772B" w:rsidRDefault="0018772B" w:rsidP="001E463E">
      <w:pPr>
        <w:rPr>
          <w:rFonts w:asciiTheme="majorHAnsi" w:hAnsiTheme="majorHAnsi" w:cs="Arial"/>
          <w:b/>
          <w:color w:val="000000"/>
        </w:rPr>
      </w:pPr>
      <w:r>
        <w:rPr>
          <w:rFonts w:asciiTheme="majorHAnsi" w:hAnsiTheme="majorHAnsi"/>
          <w:sz w:val="20"/>
        </w:rPr>
        <w:t>Visit</w:t>
      </w:r>
      <w:r w:rsidRPr="00B538D3">
        <w:rPr>
          <w:rFonts w:asciiTheme="majorHAnsi" w:hAnsiTheme="majorHAnsi"/>
          <w:sz w:val="20"/>
        </w:rPr>
        <w:t xml:space="preserve"> </w:t>
      </w:r>
      <w:r w:rsidRPr="00E65184">
        <w:rPr>
          <w:rFonts w:asciiTheme="majorHAnsi" w:hAnsiTheme="majorHAnsi"/>
          <w:sz w:val="20"/>
        </w:rPr>
        <w:t>sunsafetyatwork.ca</w:t>
      </w:r>
      <w:r>
        <w:rPr>
          <w:rFonts w:asciiTheme="majorHAnsi" w:hAnsiTheme="majorHAnsi"/>
          <w:sz w:val="20"/>
        </w:rPr>
        <w:t xml:space="preserve"> </w:t>
      </w:r>
      <w:r w:rsidRPr="00B538D3">
        <w:rPr>
          <w:rFonts w:asciiTheme="majorHAnsi" w:hAnsiTheme="majorHAnsi"/>
          <w:sz w:val="20"/>
        </w:rPr>
        <w:t>for more information.</w:t>
      </w:r>
      <w:r>
        <w:rPr>
          <w:rFonts w:asciiTheme="majorHAnsi" w:hAnsiTheme="majorHAnsi"/>
          <w:sz w:val="20"/>
        </w:rPr>
        <w:t xml:space="preserve"> This resource was prepared by Keith McMillan and Dr. Thomas Tenkate. </w:t>
      </w:r>
      <w:r w:rsidRPr="00B538D3">
        <w:rPr>
          <w:rFonts w:asciiTheme="majorHAnsi" w:hAnsiTheme="majorHAnsi"/>
          <w:sz w:val="20"/>
        </w:rPr>
        <w:t xml:space="preserve">Production of this resource </w:t>
      </w:r>
      <w:r w:rsidRPr="00B538D3">
        <w:rPr>
          <w:rFonts w:asciiTheme="majorHAnsi" w:hAnsiTheme="majorHAnsi" w:cs="Calibri"/>
          <w:sz w:val="20"/>
        </w:rPr>
        <w:t>has been made possible through financial support from Health Canada through the Canadian Partnership Against Cancer.</w:t>
      </w:r>
    </w:p>
    <w:sectPr w:rsidR="00CA4E90" w:rsidRPr="0018772B" w:rsidSect="005F38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CC7B4" w14:textId="77777777" w:rsidR="00657769" w:rsidRDefault="00657769" w:rsidP="00CA4E90">
      <w:r>
        <w:separator/>
      </w:r>
    </w:p>
  </w:endnote>
  <w:endnote w:type="continuationSeparator" w:id="0">
    <w:p w14:paraId="2F054FC6" w14:textId="77777777" w:rsidR="00657769" w:rsidRDefault="00657769" w:rsidP="00CA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ngla Sangam MN">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CB2F0" w14:textId="77777777" w:rsidR="00825FCD" w:rsidRPr="00BA717F" w:rsidRDefault="00825FCD">
    <w:pPr>
      <w:pStyle w:val="Footer"/>
      <w:rPr>
        <w:rFonts w:ascii="Bangla Sangam MN" w:hAnsi="Bangla Sangam MN"/>
        <w:color w:val="000000" w:themeColor="text1"/>
      </w:rPr>
    </w:pPr>
    <w:r w:rsidRPr="00BA717F">
      <w:rPr>
        <w:rFonts w:ascii="Bangla Sangam MN" w:eastAsiaTheme="majorEastAsia" w:hAnsi="Bangla Sangam MN" w:cstheme="majorBidi"/>
        <w:b/>
        <w:color w:val="000000" w:themeColor="text1"/>
        <w:lang w:eastAsia="zh-TW"/>
      </w:rPr>
      <w:t xml:space="preserve">Sun Safety at Work Canada </w:t>
    </w:r>
    <w:r w:rsidRPr="00BA717F">
      <w:rPr>
        <w:rFonts w:ascii="Bangla Sangam MN" w:eastAsiaTheme="majorEastAsia" w:hAnsi="Bangla Sangam MN" w:cstheme="majorBidi"/>
        <w:b/>
        <w:color w:val="000000" w:themeColor="text1"/>
        <w:lang w:eastAsia="zh-TW"/>
      </w:rPr>
      <w:ptab w:relativeTo="margin" w:alignment="right" w:leader="none"/>
    </w:r>
    <w:r w:rsidRPr="00BA717F">
      <w:rPr>
        <w:rStyle w:val="PageNumber"/>
        <w:rFonts w:ascii="Bangla Sangam MN" w:hAnsi="Bangla Sangam MN"/>
        <w:color w:val="000000" w:themeColor="text1"/>
      </w:rPr>
      <w:fldChar w:fldCharType="begin"/>
    </w:r>
    <w:r w:rsidRPr="00BA717F">
      <w:rPr>
        <w:rStyle w:val="PageNumber"/>
        <w:rFonts w:ascii="Bangla Sangam MN" w:hAnsi="Bangla Sangam MN"/>
        <w:color w:val="000000" w:themeColor="text1"/>
      </w:rPr>
      <w:instrText xml:space="preserve"> PAGE </w:instrText>
    </w:r>
    <w:r w:rsidRPr="00BA717F">
      <w:rPr>
        <w:rStyle w:val="PageNumber"/>
        <w:rFonts w:ascii="Bangla Sangam MN" w:hAnsi="Bangla Sangam MN"/>
        <w:color w:val="000000" w:themeColor="text1"/>
      </w:rPr>
      <w:fldChar w:fldCharType="separate"/>
    </w:r>
    <w:r>
      <w:rPr>
        <w:rStyle w:val="PageNumber"/>
        <w:rFonts w:ascii="Bangla Sangam MN" w:hAnsi="Bangla Sangam MN"/>
        <w:noProof/>
        <w:color w:val="000000" w:themeColor="text1"/>
      </w:rPr>
      <w:t>2</w:t>
    </w:r>
    <w:r w:rsidRPr="00BA717F">
      <w:rPr>
        <w:rStyle w:val="PageNumber"/>
        <w:rFonts w:ascii="Bangla Sangam MN" w:hAnsi="Bangla Sangam MN"/>
        <w:color w:val="000000" w:themeColor="text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F5AAC" w14:textId="35B866C4" w:rsidR="009B16CB" w:rsidRDefault="009B16CB">
    <w:pPr>
      <w:pStyle w:val="Footer"/>
      <w:rPr>
        <w:rFonts w:asciiTheme="majorHAnsi" w:hAnsiTheme="majorHAnsi"/>
        <w:szCs w:val="22"/>
      </w:rPr>
    </w:pPr>
    <w:r w:rsidRPr="0063270C">
      <w:rPr>
        <w:rFonts w:ascii="Calibri" w:hAnsi="Calibri"/>
        <w:noProof/>
        <w:lang w:val="en-CA" w:eastAsia="en-CA"/>
      </w:rPr>
      <mc:AlternateContent>
        <mc:Choice Requires="wps">
          <w:drawing>
            <wp:anchor distT="0" distB="0" distL="114300" distR="114300" simplePos="0" relativeHeight="251659264" behindDoc="0" locked="0" layoutInCell="1" allowOverlap="1" wp14:anchorId="6C298FEA" wp14:editId="02587B28">
              <wp:simplePos x="0" y="0"/>
              <wp:positionH relativeFrom="margin">
                <wp:align>center</wp:align>
              </wp:positionH>
              <wp:positionV relativeFrom="paragraph">
                <wp:posOffset>102235</wp:posOffset>
              </wp:positionV>
              <wp:extent cx="6062472" cy="0"/>
              <wp:effectExtent l="0" t="0" r="33655" b="19050"/>
              <wp:wrapNone/>
              <wp:docPr id="3" name="Straight Connector 3"/>
              <wp:cNvGraphicFramePr/>
              <a:graphic xmlns:a="http://schemas.openxmlformats.org/drawingml/2006/main">
                <a:graphicData uri="http://schemas.microsoft.com/office/word/2010/wordprocessingShape">
                  <wps:wsp>
                    <wps:cNvCnPr/>
                    <wps:spPr>
                      <a:xfrm>
                        <a:off x="0" y="0"/>
                        <a:ext cx="6062472"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B58CC"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05pt" to="477.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" strokecolor="#f79646 [3209]" strokeweight="2pt">
              <w10:wrap anchorx="margin"/>
            </v:line>
          </w:pict>
        </mc:Fallback>
      </mc:AlternateContent>
    </w:r>
  </w:p>
  <w:p w14:paraId="324E81D6" w14:textId="16B28414" w:rsidR="00825FCD" w:rsidRPr="00CB6FC4" w:rsidRDefault="00CB6FC4" w:rsidP="00CB6FC4">
    <w:pPr>
      <w:rPr>
        <w:rFonts w:asciiTheme="majorHAnsi" w:hAnsiTheme="majorHAnsi"/>
        <w:b/>
      </w:rPr>
    </w:pPr>
    <w:r w:rsidRPr="00CB6FC4">
      <w:rPr>
        <w:rFonts w:asciiTheme="majorHAnsi" w:hAnsiTheme="majorHAnsi"/>
        <w:sz w:val="22"/>
        <w:szCs w:val="22"/>
      </w:rPr>
      <w:t xml:space="preserve">Heat Stress </w:t>
    </w:r>
    <w:r w:rsidR="00167D39">
      <w:rPr>
        <w:rFonts w:asciiTheme="majorHAnsi" w:hAnsiTheme="majorHAnsi"/>
        <w:sz w:val="22"/>
        <w:szCs w:val="22"/>
      </w:rPr>
      <w:t xml:space="preserve">Safety </w:t>
    </w:r>
    <w:r w:rsidRPr="00CB6FC4">
      <w:rPr>
        <w:rFonts w:asciiTheme="majorHAnsi" w:hAnsiTheme="majorHAnsi"/>
        <w:sz w:val="22"/>
        <w:szCs w:val="22"/>
      </w:rPr>
      <w:t xml:space="preserve">Policy Example - </w:t>
    </w:r>
    <w:r w:rsidR="001E463E">
      <w:rPr>
        <w:rFonts w:asciiTheme="majorHAnsi" w:hAnsiTheme="majorHAnsi"/>
        <w:sz w:val="22"/>
        <w:szCs w:val="22"/>
      </w:rPr>
      <w:t>Small</w:t>
    </w:r>
    <w:r w:rsidRPr="00CB6FC4">
      <w:rPr>
        <w:rFonts w:asciiTheme="majorHAnsi" w:hAnsiTheme="majorHAnsi"/>
        <w:sz w:val="22"/>
        <w:szCs w:val="22"/>
      </w:rPr>
      <w:t xml:space="preserve"> Workplace</w:t>
    </w:r>
    <w:r w:rsidRPr="00CB6FC4">
      <w:rPr>
        <w:rFonts w:asciiTheme="majorHAnsi" w:hAnsiTheme="majorHAnsi"/>
        <w:b/>
        <w:sz w:val="20"/>
      </w:rPr>
      <w:t xml:space="preserve"> </w:t>
    </w:r>
    <w:r w:rsidR="00825FCD">
      <w:ptab w:relativeTo="margin" w:alignment="right" w:leader="none"/>
    </w:r>
    <w:r w:rsidR="00825FCD" w:rsidRPr="004B3E35">
      <w:rPr>
        <w:rStyle w:val="PageNumber"/>
        <w:rFonts w:ascii="Calibri" w:hAnsi="Calibri"/>
      </w:rPr>
      <w:fldChar w:fldCharType="begin"/>
    </w:r>
    <w:r w:rsidR="00825FCD" w:rsidRPr="004B3E35">
      <w:rPr>
        <w:rStyle w:val="PageNumber"/>
        <w:rFonts w:ascii="Calibri" w:hAnsi="Calibri"/>
      </w:rPr>
      <w:instrText xml:space="preserve"> PAGE </w:instrText>
    </w:r>
    <w:r w:rsidR="00825FCD" w:rsidRPr="004B3E35">
      <w:rPr>
        <w:rStyle w:val="PageNumber"/>
        <w:rFonts w:ascii="Calibri" w:hAnsi="Calibri"/>
      </w:rPr>
      <w:fldChar w:fldCharType="separate"/>
    </w:r>
    <w:r w:rsidR="00E4510A">
      <w:rPr>
        <w:rStyle w:val="PageNumber"/>
        <w:rFonts w:ascii="Calibri" w:hAnsi="Calibri"/>
        <w:noProof/>
      </w:rPr>
      <w:t>4</w:t>
    </w:r>
    <w:r w:rsidR="00825FCD" w:rsidRPr="004B3E35">
      <w:rPr>
        <w:rStyle w:val="PageNumber"/>
        <w:rFonts w:ascii="Calibri" w:hAnsi="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33630" w14:textId="77777777" w:rsidR="00167D39" w:rsidRDefault="00167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BEFBD" w14:textId="77777777" w:rsidR="00657769" w:rsidRDefault="00657769" w:rsidP="00CA4E90">
      <w:r>
        <w:separator/>
      </w:r>
    </w:p>
  </w:footnote>
  <w:footnote w:type="continuationSeparator" w:id="0">
    <w:p w14:paraId="09FD99DD" w14:textId="77777777" w:rsidR="00657769" w:rsidRDefault="00657769" w:rsidP="00CA4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95F87" w14:textId="77777777" w:rsidR="00167D39" w:rsidRDefault="00167D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004CB" w14:textId="0704E471" w:rsidR="00825FCD" w:rsidRDefault="00825FCD" w:rsidP="00CA4E90">
    <w:pPr>
      <w:pStyle w:val="Header"/>
      <w:ind w:left="-1276"/>
    </w:pPr>
    <w:r>
      <w:rPr>
        <w:noProof/>
        <w:lang w:val="en-CA" w:eastAsia="en-CA"/>
      </w:rPr>
      <w:drawing>
        <wp:inline distT="0" distB="0" distL="0" distR="0" wp14:anchorId="61BC7148" wp14:editId="7AE5D525">
          <wp:extent cx="3213100" cy="7065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afetyAtWorkCanada-Logo-Line.png"/>
                  <pic:cNvPicPr/>
                </pic:nvPicPr>
                <pic:blipFill rotWithShape="1">
                  <a:blip r:embed="rId1">
                    <a:extLst>
                      <a:ext uri="{28A0092B-C50C-407E-A947-70E740481C1C}">
                        <a14:useLocalDpi xmlns:a14="http://schemas.microsoft.com/office/drawing/2010/main" val="0"/>
                      </a:ext>
                    </a:extLst>
                  </a:blip>
                  <a:srcRect t="41499" b="41508"/>
                  <a:stretch/>
                </pic:blipFill>
                <pic:spPr bwMode="auto">
                  <a:xfrm>
                    <a:off x="0" y="0"/>
                    <a:ext cx="3213263" cy="70662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09A4C" w14:textId="77777777" w:rsidR="00167D39" w:rsidRDefault="00167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21B9"/>
    <w:multiLevelType w:val="hybridMultilevel"/>
    <w:tmpl w:val="C6EE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F6FD8"/>
    <w:multiLevelType w:val="hybridMultilevel"/>
    <w:tmpl w:val="135C0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61B2A"/>
    <w:multiLevelType w:val="hybridMultilevel"/>
    <w:tmpl w:val="7E226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101D3B"/>
    <w:multiLevelType w:val="hybridMultilevel"/>
    <w:tmpl w:val="1490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8138F"/>
    <w:multiLevelType w:val="hybridMultilevel"/>
    <w:tmpl w:val="FFE8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D4DDD"/>
    <w:multiLevelType w:val="hybridMultilevel"/>
    <w:tmpl w:val="CC660EC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CAD14F4"/>
    <w:multiLevelType w:val="hybridMultilevel"/>
    <w:tmpl w:val="FC82C480"/>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7" w15:restartNumberingAfterBreak="0">
    <w:nsid w:val="2E1B7E79"/>
    <w:multiLevelType w:val="hybridMultilevel"/>
    <w:tmpl w:val="7F7E8C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E844BFD"/>
    <w:multiLevelType w:val="hybridMultilevel"/>
    <w:tmpl w:val="DFEC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51A3C"/>
    <w:multiLevelType w:val="hybridMultilevel"/>
    <w:tmpl w:val="44C21B0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33A92868"/>
    <w:multiLevelType w:val="hybridMultilevel"/>
    <w:tmpl w:val="CACC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035133"/>
    <w:multiLevelType w:val="hybridMultilevel"/>
    <w:tmpl w:val="C87E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D4D6F"/>
    <w:multiLevelType w:val="hybridMultilevel"/>
    <w:tmpl w:val="D5D6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E6267"/>
    <w:multiLevelType w:val="hybridMultilevel"/>
    <w:tmpl w:val="CDD4F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250D36"/>
    <w:multiLevelType w:val="hybridMultilevel"/>
    <w:tmpl w:val="F302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468C1"/>
    <w:multiLevelType w:val="hybridMultilevel"/>
    <w:tmpl w:val="031A5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35CCA"/>
    <w:multiLevelType w:val="hybridMultilevel"/>
    <w:tmpl w:val="1294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433AB"/>
    <w:multiLevelType w:val="hybridMultilevel"/>
    <w:tmpl w:val="AA6471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D900CAB"/>
    <w:multiLevelType w:val="hybridMultilevel"/>
    <w:tmpl w:val="4EB8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AE0343"/>
    <w:multiLevelType w:val="hybridMultilevel"/>
    <w:tmpl w:val="9BBE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E76570"/>
    <w:multiLevelType w:val="hybridMultilevel"/>
    <w:tmpl w:val="FB2697A8"/>
    <w:lvl w:ilvl="0" w:tplc="75FA63E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BC05477"/>
    <w:multiLevelType w:val="hybridMultilevel"/>
    <w:tmpl w:val="4508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0"/>
  </w:num>
  <w:num w:numId="4">
    <w:abstractNumId w:val="21"/>
  </w:num>
  <w:num w:numId="5">
    <w:abstractNumId w:val="1"/>
  </w:num>
  <w:num w:numId="6">
    <w:abstractNumId w:val="13"/>
  </w:num>
  <w:num w:numId="7">
    <w:abstractNumId w:val="6"/>
  </w:num>
  <w:num w:numId="8">
    <w:abstractNumId w:val="14"/>
  </w:num>
  <w:num w:numId="9">
    <w:abstractNumId w:val="7"/>
  </w:num>
  <w:num w:numId="10">
    <w:abstractNumId w:val="19"/>
  </w:num>
  <w:num w:numId="11">
    <w:abstractNumId w:val="10"/>
  </w:num>
  <w:num w:numId="12">
    <w:abstractNumId w:val="3"/>
  </w:num>
  <w:num w:numId="13">
    <w:abstractNumId w:val="8"/>
  </w:num>
  <w:num w:numId="14">
    <w:abstractNumId w:val="4"/>
  </w:num>
  <w:num w:numId="15">
    <w:abstractNumId w:val="11"/>
  </w:num>
  <w:num w:numId="16">
    <w:abstractNumId w:val="18"/>
  </w:num>
  <w:num w:numId="17">
    <w:abstractNumId w:val="12"/>
  </w:num>
  <w:num w:numId="18">
    <w:abstractNumId w:val="2"/>
  </w:num>
  <w:num w:numId="19">
    <w:abstractNumId w:val="20"/>
  </w:num>
  <w:num w:numId="20">
    <w:abstractNumId w:val="17"/>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87"/>
    <w:rsid w:val="000277C7"/>
    <w:rsid w:val="000553B6"/>
    <w:rsid w:val="00073EB5"/>
    <w:rsid w:val="000A641C"/>
    <w:rsid w:val="000B6DE4"/>
    <w:rsid w:val="00150C96"/>
    <w:rsid w:val="0015193D"/>
    <w:rsid w:val="001559D4"/>
    <w:rsid w:val="00167D39"/>
    <w:rsid w:val="00172607"/>
    <w:rsid w:val="001802BC"/>
    <w:rsid w:val="001804A5"/>
    <w:rsid w:val="0018772B"/>
    <w:rsid w:val="001E44B1"/>
    <w:rsid w:val="001E463E"/>
    <w:rsid w:val="00212F83"/>
    <w:rsid w:val="00221E99"/>
    <w:rsid w:val="002843CE"/>
    <w:rsid w:val="002E0BDB"/>
    <w:rsid w:val="00317E4E"/>
    <w:rsid w:val="00355E5F"/>
    <w:rsid w:val="003D16DB"/>
    <w:rsid w:val="003E31C4"/>
    <w:rsid w:val="00434559"/>
    <w:rsid w:val="00446C74"/>
    <w:rsid w:val="00450B62"/>
    <w:rsid w:val="0046128F"/>
    <w:rsid w:val="00493C20"/>
    <w:rsid w:val="004A2DC8"/>
    <w:rsid w:val="004B3E35"/>
    <w:rsid w:val="004E0951"/>
    <w:rsid w:val="004E0C4B"/>
    <w:rsid w:val="004F5EAF"/>
    <w:rsid w:val="004F6BEA"/>
    <w:rsid w:val="00537690"/>
    <w:rsid w:val="00565769"/>
    <w:rsid w:val="00572F42"/>
    <w:rsid w:val="00597BEC"/>
    <w:rsid w:val="005F0094"/>
    <w:rsid w:val="005F387B"/>
    <w:rsid w:val="00603066"/>
    <w:rsid w:val="0062393A"/>
    <w:rsid w:val="0063270C"/>
    <w:rsid w:val="00640F6D"/>
    <w:rsid w:val="00657769"/>
    <w:rsid w:val="006733D4"/>
    <w:rsid w:val="006C567B"/>
    <w:rsid w:val="006D782B"/>
    <w:rsid w:val="006F3E0A"/>
    <w:rsid w:val="007767A7"/>
    <w:rsid w:val="007967DE"/>
    <w:rsid w:val="007C44E8"/>
    <w:rsid w:val="00807404"/>
    <w:rsid w:val="00825FCD"/>
    <w:rsid w:val="00880B49"/>
    <w:rsid w:val="008837A6"/>
    <w:rsid w:val="008B0A20"/>
    <w:rsid w:val="008C5BB7"/>
    <w:rsid w:val="008D0C8A"/>
    <w:rsid w:val="008F2463"/>
    <w:rsid w:val="009209AB"/>
    <w:rsid w:val="0093330B"/>
    <w:rsid w:val="00983DE1"/>
    <w:rsid w:val="00997BBE"/>
    <w:rsid w:val="009B16CB"/>
    <w:rsid w:val="00A37FCA"/>
    <w:rsid w:val="00A72780"/>
    <w:rsid w:val="00A74310"/>
    <w:rsid w:val="00AA4C87"/>
    <w:rsid w:val="00AF1183"/>
    <w:rsid w:val="00B5602E"/>
    <w:rsid w:val="00B9334F"/>
    <w:rsid w:val="00BA717F"/>
    <w:rsid w:val="00BC068C"/>
    <w:rsid w:val="00BE5A53"/>
    <w:rsid w:val="00CA4E90"/>
    <w:rsid w:val="00CB6FC4"/>
    <w:rsid w:val="00CC34AB"/>
    <w:rsid w:val="00CC3606"/>
    <w:rsid w:val="00CE2ABB"/>
    <w:rsid w:val="00E10939"/>
    <w:rsid w:val="00E4510A"/>
    <w:rsid w:val="00E67A63"/>
    <w:rsid w:val="00E84E37"/>
    <w:rsid w:val="00EC4311"/>
    <w:rsid w:val="00ED1160"/>
    <w:rsid w:val="00F2713F"/>
    <w:rsid w:val="00FC5803"/>
    <w:rsid w:val="00FC6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A17660"/>
  <w14:defaultImageDpi w14:val="300"/>
  <w15:docId w15:val="{CAF3A54C-67CD-43A7-A829-311EFAAE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C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C87"/>
    <w:rPr>
      <w:rFonts w:ascii="Lucida Grande" w:hAnsi="Lucida Grande" w:cs="Lucida Grande"/>
      <w:sz w:val="18"/>
      <w:szCs w:val="18"/>
    </w:rPr>
  </w:style>
  <w:style w:type="paragraph" w:styleId="Header">
    <w:name w:val="header"/>
    <w:basedOn w:val="Normal"/>
    <w:link w:val="HeaderChar"/>
    <w:uiPriority w:val="99"/>
    <w:unhideWhenUsed/>
    <w:rsid w:val="00CA4E90"/>
    <w:pPr>
      <w:tabs>
        <w:tab w:val="center" w:pos="4320"/>
        <w:tab w:val="right" w:pos="8640"/>
      </w:tabs>
    </w:pPr>
  </w:style>
  <w:style w:type="character" w:customStyle="1" w:styleId="HeaderChar">
    <w:name w:val="Header Char"/>
    <w:basedOn w:val="DefaultParagraphFont"/>
    <w:link w:val="Header"/>
    <w:uiPriority w:val="99"/>
    <w:rsid w:val="00CA4E90"/>
  </w:style>
  <w:style w:type="paragraph" w:styleId="Footer">
    <w:name w:val="footer"/>
    <w:basedOn w:val="Normal"/>
    <w:link w:val="FooterChar"/>
    <w:uiPriority w:val="99"/>
    <w:unhideWhenUsed/>
    <w:rsid w:val="00CA4E90"/>
    <w:pPr>
      <w:tabs>
        <w:tab w:val="center" w:pos="4320"/>
        <w:tab w:val="right" w:pos="8640"/>
      </w:tabs>
    </w:pPr>
  </w:style>
  <w:style w:type="character" w:customStyle="1" w:styleId="FooterChar">
    <w:name w:val="Footer Char"/>
    <w:basedOn w:val="DefaultParagraphFont"/>
    <w:link w:val="Footer"/>
    <w:uiPriority w:val="99"/>
    <w:rsid w:val="00CA4E90"/>
  </w:style>
  <w:style w:type="table" w:styleId="LightShading-Accent1">
    <w:name w:val="Light Shading Accent 1"/>
    <w:basedOn w:val="TableNormal"/>
    <w:uiPriority w:val="60"/>
    <w:rsid w:val="0046128F"/>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BA717F"/>
  </w:style>
  <w:style w:type="character" w:styleId="Hyperlink">
    <w:name w:val="Hyperlink"/>
    <w:basedOn w:val="DefaultParagraphFont"/>
    <w:uiPriority w:val="99"/>
    <w:unhideWhenUsed/>
    <w:rsid w:val="00B9334F"/>
    <w:rPr>
      <w:color w:val="0000FF" w:themeColor="hyperlink"/>
      <w:u w:val="single"/>
    </w:rPr>
  </w:style>
  <w:style w:type="paragraph" w:styleId="ListParagraph">
    <w:name w:val="List Paragraph"/>
    <w:basedOn w:val="Normal"/>
    <w:uiPriority w:val="34"/>
    <w:qFormat/>
    <w:rsid w:val="00172607"/>
    <w:pPr>
      <w:ind w:left="720"/>
      <w:contextualSpacing/>
    </w:pPr>
  </w:style>
  <w:style w:type="character" w:styleId="CommentReference">
    <w:name w:val="annotation reference"/>
    <w:basedOn w:val="DefaultParagraphFont"/>
    <w:uiPriority w:val="99"/>
    <w:semiHidden/>
    <w:unhideWhenUsed/>
    <w:rsid w:val="009B16CB"/>
    <w:rPr>
      <w:sz w:val="16"/>
      <w:szCs w:val="16"/>
    </w:rPr>
  </w:style>
  <w:style w:type="paragraph" w:styleId="CommentText">
    <w:name w:val="annotation text"/>
    <w:basedOn w:val="Normal"/>
    <w:link w:val="CommentTextChar"/>
    <w:uiPriority w:val="99"/>
    <w:semiHidden/>
    <w:unhideWhenUsed/>
    <w:rsid w:val="009B16CB"/>
    <w:rPr>
      <w:sz w:val="20"/>
      <w:szCs w:val="20"/>
    </w:rPr>
  </w:style>
  <w:style w:type="character" w:customStyle="1" w:styleId="CommentTextChar">
    <w:name w:val="Comment Text Char"/>
    <w:basedOn w:val="DefaultParagraphFont"/>
    <w:link w:val="CommentText"/>
    <w:uiPriority w:val="99"/>
    <w:semiHidden/>
    <w:rsid w:val="009B16CB"/>
    <w:rPr>
      <w:sz w:val="20"/>
      <w:szCs w:val="20"/>
    </w:rPr>
  </w:style>
  <w:style w:type="table" w:styleId="PlainTable1">
    <w:name w:val="Plain Table 1"/>
    <w:basedOn w:val="TableNormal"/>
    <w:uiPriority w:val="99"/>
    <w:rsid w:val="009B16C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9B16CB"/>
    <w:rPr>
      <w:b/>
      <w:bCs/>
    </w:rPr>
  </w:style>
  <w:style w:type="character" w:customStyle="1" w:styleId="CommentSubjectChar">
    <w:name w:val="Comment Subject Char"/>
    <w:basedOn w:val="CommentTextChar"/>
    <w:link w:val="CommentSubject"/>
    <w:uiPriority w:val="99"/>
    <w:semiHidden/>
    <w:rsid w:val="009B16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5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CFA6C-39C6-4505-956C-B8ADD914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Sun Safety at Work Canada</vt:lpstr>
    </vt:vector>
  </TitlesOfParts>
  <Company/>
  <LinksUpToDate>false</LinksUpToDate>
  <CharactersWithSpaces>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Safety at Work Canada</dc:title>
  <dc:subject/>
  <dc:creator>Danica</dc:creator>
  <cp:keywords/>
  <dc:description/>
  <cp:lastModifiedBy>Kushner, Rivka</cp:lastModifiedBy>
  <cp:revision>4</cp:revision>
  <cp:lastPrinted>2016-08-08T11:56:00Z</cp:lastPrinted>
  <dcterms:created xsi:type="dcterms:W3CDTF">2016-08-19T15:18:00Z</dcterms:created>
  <dcterms:modified xsi:type="dcterms:W3CDTF">2016-08-19T15:28:00Z</dcterms:modified>
</cp:coreProperties>
</file>